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261" w:rsidRPr="00B32261" w:rsidRDefault="00B32261" w:rsidP="00B32261">
      <w:pPr>
        <w:spacing w:line="480" w:lineRule="auto"/>
        <w:rPr>
          <w:rFonts w:ascii="Times New Roman" w:hAnsi="Times New Roman" w:cs="Times New Roman"/>
          <w:sz w:val="24"/>
          <w:szCs w:val="24"/>
        </w:rPr>
      </w:pPr>
    </w:p>
    <w:p w:rsidR="00B32261" w:rsidRPr="00B32261" w:rsidRDefault="00B32261" w:rsidP="00B32261">
      <w:pPr>
        <w:spacing w:line="480" w:lineRule="auto"/>
        <w:rPr>
          <w:rFonts w:ascii="Times New Roman" w:hAnsi="Times New Roman" w:cs="Times New Roman"/>
          <w:sz w:val="24"/>
          <w:szCs w:val="24"/>
        </w:rPr>
      </w:pPr>
    </w:p>
    <w:p w:rsidR="00B32261" w:rsidRPr="00B32261" w:rsidRDefault="00B32261" w:rsidP="00B32261">
      <w:pPr>
        <w:spacing w:line="480" w:lineRule="auto"/>
        <w:rPr>
          <w:rFonts w:ascii="Times New Roman" w:hAnsi="Times New Roman" w:cs="Times New Roman"/>
          <w:sz w:val="24"/>
          <w:szCs w:val="24"/>
        </w:rPr>
      </w:pPr>
    </w:p>
    <w:p w:rsidR="00B32261" w:rsidRPr="00B32261" w:rsidRDefault="00B32261" w:rsidP="00B32261">
      <w:pPr>
        <w:spacing w:line="480" w:lineRule="auto"/>
        <w:rPr>
          <w:rFonts w:ascii="Times New Roman" w:hAnsi="Times New Roman" w:cs="Times New Roman"/>
          <w:sz w:val="24"/>
          <w:szCs w:val="24"/>
        </w:rPr>
      </w:pPr>
    </w:p>
    <w:p w:rsidR="00B32261" w:rsidRPr="00B32261" w:rsidRDefault="00B32261" w:rsidP="00B32261">
      <w:pPr>
        <w:spacing w:line="480" w:lineRule="auto"/>
        <w:rPr>
          <w:rFonts w:ascii="Times New Roman" w:hAnsi="Times New Roman" w:cs="Times New Roman"/>
          <w:sz w:val="24"/>
          <w:szCs w:val="24"/>
        </w:rPr>
      </w:pPr>
    </w:p>
    <w:p w:rsidR="00B32261" w:rsidRPr="00B32261" w:rsidRDefault="00B32261" w:rsidP="00B32261">
      <w:pPr>
        <w:spacing w:line="480" w:lineRule="auto"/>
        <w:rPr>
          <w:rFonts w:ascii="Times New Roman" w:hAnsi="Times New Roman" w:cs="Times New Roman"/>
          <w:sz w:val="24"/>
          <w:szCs w:val="24"/>
        </w:rPr>
      </w:pPr>
    </w:p>
    <w:p w:rsidR="00B32261" w:rsidRPr="00B32261" w:rsidRDefault="00B32261" w:rsidP="00B32261">
      <w:pPr>
        <w:spacing w:line="480" w:lineRule="auto"/>
        <w:rPr>
          <w:rFonts w:ascii="Times New Roman" w:hAnsi="Times New Roman" w:cs="Times New Roman"/>
          <w:sz w:val="24"/>
          <w:szCs w:val="24"/>
        </w:rPr>
      </w:pPr>
    </w:p>
    <w:p w:rsidR="00B32261" w:rsidRPr="00B32261" w:rsidRDefault="00B32261" w:rsidP="00B32261">
      <w:pPr>
        <w:spacing w:line="480" w:lineRule="auto"/>
        <w:rPr>
          <w:rFonts w:ascii="Times New Roman" w:hAnsi="Times New Roman" w:cs="Times New Roman"/>
          <w:sz w:val="24"/>
          <w:szCs w:val="24"/>
        </w:rPr>
      </w:pPr>
    </w:p>
    <w:p w:rsidR="00B32261" w:rsidRPr="00B32261" w:rsidRDefault="00B32261" w:rsidP="00B32261">
      <w:pPr>
        <w:spacing w:line="480" w:lineRule="auto"/>
        <w:jc w:val="center"/>
        <w:rPr>
          <w:rFonts w:ascii="Times New Roman" w:hAnsi="Times New Roman" w:cs="Times New Roman"/>
          <w:sz w:val="24"/>
          <w:szCs w:val="24"/>
        </w:rPr>
      </w:pPr>
      <w:r w:rsidRPr="00B32261">
        <w:rPr>
          <w:rFonts w:ascii="Times New Roman" w:hAnsi="Times New Roman" w:cs="Times New Roman"/>
          <w:sz w:val="24"/>
          <w:szCs w:val="24"/>
        </w:rPr>
        <w:t>Germany</w:t>
      </w:r>
      <w:r w:rsidR="00422549">
        <w:rPr>
          <w:rFonts w:ascii="Times New Roman" w:hAnsi="Times New Roman" w:cs="Times New Roman"/>
          <w:sz w:val="24"/>
          <w:szCs w:val="24"/>
        </w:rPr>
        <w:t>;</w:t>
      </w:r>
      <w:r w:rsidRPr="00B32261">
        <w:rPr>
          <w:rFonts w:ascii="Times New Roman" w:hAnsi="Times New Roman" w:cs="Times New Roman"/>
          <w:sz w:val="24"/>
          <w:szCs w:val="24"/>
        </w:rPr>
        <w:t xml:space="preserve"> Country Report.</w:t>
      </w:r>
    </w:p>
    <w:p w:rsidR="00B32261" w:rsidRPr="00B32261" w:rsidRDefault="00B32261" w:rsidP="00B32261">
      <w:pPr>
        <w:spacing w:line="480" w:lineRule="auto"/>
        <w:jc w:val="center"/>
        <w:rPr>
          <w:rFonts w:ascii="Times New Roman" w:hAnsi="Times New Roman" w:cs="Times New Roman"/>
          <w:sz w:val="24"/>
          <w:szCs w:val="24"/>
        </w:rPr>
      </w:pPr>
      <w:r w:rsidRPr="00B32261">
        <w:rPr>
          <w:rFonts w:ascii="Times New Roman" w:hAnsi="Times New Roman" w:cs="Times New Roman"/>
          <w:sz w:val="24"/>
          <w:szCs w:val="24"/>
        </w:rPr>
        <w:t>Name.</w:t>
      </w:r>
    </w:p>
    <w:p w:rsidR="00B32261" w:rsidRPr="00B32261" w:rsidRDefault="00B32261" w:rsidP="00B32261">
      <w:pPr>
        <w:spacing w:line="480" w:lineRule="auto"/>
        <w:jc w:val="center"/>
        <w:rPr>
          <w:rFonts w:ascii="Times New Roman" w:hAnsi="Times New Roman" w:cs="Times New Roman"/>
          <w:sz w:val="24"/>
          <w:szCs w:val="24"/>
        </w:rPr>
      </w:pPr>
      <w:r w:rsidRPr="00B32261">
        <w:rPr>
          <w:rFonts w:ascii="Times New Roman" w:hAnsi="Times New Roman" w:cs="Times New Roman"/>
          <w:sz w:val="24"/>
          <w:szCs w:val="24"/>
        </w:rPr>
        <w:t>Institution.</w:t>
      </w:r>
    </w:p>
    <w:p w:rsidR="00B32261" w:rsidRPr="00B32261" w:rsidRDefault="00B32261" w:rsidP="00B32261">
      <w:pPr>
        <w:spacing w:line="480" w:lineRule="auto"/>
        <w:jc w:val="center"/>
        <w:rPr>
          <w:rFonts w:ascii="Times New Roman" w:hAnsi="Times New Roman" w:cs="Times New Roman"/>
          <w:sz w:val="24"/>
          <w:szCs w:val="24"/>
        </w:rPr>
      </w:pPr>
      <w:r w:rsidRPr="00B32261">
        <w:rPr>
          <w:rFonts w:ascii="Times New Roman" w:hAnsi="Times New Roman" w:cs="Times New Roman"/>
          <w:sz w:val="24"/>
          <w:szCs w:val="24"/>
        </w:rPr>
        <w:t>Date.</w:t>
      </w:r>
    </w:p>
    <w:p w:rsidR="00B32261" w:rsidRPr="00B32261" w:rsidRDefault="00B32261" w:rsidP="00B32261">
      <w:pPr>
        <w:spacing w:line="480" w:lineRule="auto"/>
        <w:rPr>
          <w:rFonts w:ascii="Times New Roman" w:hAnsi="Times New Roman" w:cs="Times New Roman"/>
          <w:sz w:val="24"/>
          <w:szCs w:val="24"/>
        </w:rPr>
      </w:pPr>
    </w:p>
    <w:p w:rsidR="00B32261" w:rsidRDefault="00B32261" w:rsidP="00B32261">
      <w:pPr>
        <w:spacing w:line="480" w:lineRule="auto"/>
        <w:rPr>
          <w:rFonts w:ascii="Times New Roman" w:hAnsi="Times New Roman" w:cs="Times New Roman"/>
          <w:sz w:val="24"/>
          <w:szCs w:val="24"/>
        </w:rPr>
      </w:pPr>
    </w:p>
    <w:p w:rsidR="00B32261" w:rsidRDefault="00B32261" w:rsidP="00B32261">
      <w:pPr>
        <w:spacing w:line="480" w:lineRule="auto"/>
        <w:rPr>
          <w:rFonts w:ascii="Times New Roman" w:hAnsi="Times New Roman" w:cs="Times New Roman"/>
          <w:sz w:val="24"/>
          <w:szCs w:val="24"/>
        </w:rPr>
      </w:pPr>
    </w:p>
    <w:p w:rsidR="00422549" w:rsidRDefault="00422549" w:rsidP="00B32261">
      <w:pPr>
        <w:spacing w:line="480" w:lineRule="auto"/>
        <w:rPr>
          <w:rFonts w:ascii="Times New Roman" w:hAnsi="Times New Roman" w:cs="Times New Roman"/>
          <w:sz w:val="24"/>
          <w:szCs w:val="24"/>
        </w:rPr>
      </w:pPr>
    </w:p>
    <w:p w:rsidR="00422549" w:rsidRPr="00B32261" w:rsidRDefault="00422549" w:rsidP="00B32261">
      <w:pPr>
        <w:spacing w:line="480" w:lineRule="auto"/>
        <w:rPr>
          <w:rFonts w:ascii="Times New Roman" w:hAnsi="Times New Roman" w:cs="Times New Roman"/>
          <w:sz w:val="24"/>
          <w:szCs w:val="24"/>
        </w:rPr>
      </w:pPr>
    </w:p>
    <w:p w:rsidR="00B32261" w:rsidRPr="00B32261" w:rsidRDefault="00B32261" w:rsidP="00B32261">
      <w:pPr>
        <w:spacing w:line="480" w:lineRule="auto"/>
        <w:ind w:firstLine="720"/>
        <w:rPr>
          <w:rFonts w:ascii="Times New Roman" w:hAnsi="Times New Roman" w:cs="Times New Roman"/>
          <w:sz w:val="24"/>
          <w:szCs w:val="24"/>
        </w:rPr>
      </w:pPr>
    </w:p>
    <w:p w:rsidR="00715BDB" w:rsidRPr="00B32261" w:rsidRDefault="00422549" w:rsidP="00B32261">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Outline on Germany: C</w:t>
      </w:r>
      <w:r w:rsidR="00715BDB" w:rsidRPr="00B32261">
        <w:rPr>
          <w:rFonts w:ascii="Times New Roman" w:hAnsi="Times New Roman" w:cs="Times New Roman"/>
          <w:b/>
          <w:sz w:val="24"/>
          <w:szCs w:val="24"/>
        </w:rPr>
        <w:t>ountry report.</w:t>
      </w:r>
    </w:p>
    <w:p w:rsidR="00715BDB" w:rsidRPr="00B32261" w:rsidRDefault="00715BDB" w:rsidP="00B32261">
      <w:pPr>
        <w:spacing w:line="480" w:lineRule="auto"/>
        <w:ind w:firstLine="720"/>
        <w:jc w:val="center"/>
        <w:rPr>
          <w:rFonts w:ascii="Times New Roman" w:hAnsi="Times New Roman" w:cs="Times New Roman"/>
          <w:sz w:val="24"/>
          <w:szCs w:val="24"/>
        </w:rPr>
      </w:pPr>
      <w:r w:rsidRPr="00B32261">
        <w:rPr>
          <w:rFonts w:ascii="Times New Roman" w:hAnsi="Times New Roman" w:cs="Times New Roman"/>
          <w:b/>
          <w:sz w:val="24"/>
          <w:szCs w:val="24"/>
        </w:rPr>
        <w:t>Introduction</w:t>
      </w:r>
      <w:r w:rsidRPr="00B32261">
        <w:rPr>
          <w:rFonts w:ascii="Times New Roman" w:hAnsi="Times New Roman" w:cs="Times New Roman"/>
          <w:sz w:val="24"/>
          <w:szCs w:val="24"/>
        </w:rPr>
        <w:t>.</w:t>
      </w:r>
    </w:p>
    <w:p w:rsidR="00715BDB" w:rsidRPr="00B32261" w:rsidRDefault="00715BDB" w:rsidP="00422549">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Germany is one of the most populated countries in Europe. The country embraces strong cultural values which help in cultivating punctuality, privacy, and structure of Germany societies. Germany societies have tried their level best to preserve their culture through arts, music, food and drinks, business culture, holidays and celebrations, and architecture</w:t>
      </w:r>
      <w:r w:rsidR="00422549">
        <w:rPr>
          <w:rFonts w:ascii="Times New Roman" w:hAnsi="Times New Roman" w:cs="Times New Roman"/>
          <w:sz w:val="24"/>
          <w:szCs w:val="24"/>
        </w:rPr>
        <w:t xml:space="preserve"> </w:t>
      </w:r>
      <w:r w:rsidR="00B32261" w:rsidRPr="00B32261">
        <w:rPr>
          <w:rFonts w:ascii="Times New Roman" w:hAnsi="Times New Roman" w:cs="Times New Roman"/>
          <w:sz w:val="24"/>
          <w:szCs w:val="24"/>
        </w:rPr>
        <w:t>(</w:t>
      </w:r>
      <w:r w:rsidR="00B32261" w:rsidRPr="00B32261">
        <w:rPr>
          <w:rFonts w:ascii="Times New Roman" w:hAnsi="Times New Roman" w:cs="Times New Roman"/>
          <w:color w:val="222222"/>
          <w:sz w:val="24"/>
          <w:szCs w:val="24"/>
          <w:shd w:val="clear" w:color="auto" w:fill="FFFFFF"/>
        </w:rPr>
        <w:t>Shapiro &amp; Wilson, 2017)</w:t>
      </w:r>
      <w:r w:rsidRPr="00B32261">
        <w:rPr>
          <w:rFonts w:ascii="Times New Roman" w:hAnsi="Times New Roman" w:cs="Times New Roman"/>
          <w:sz w:val="24"/>
          <w:szCs w:val="24"/>
        </w:rPr>
        <w:t>.</w:t>
      </w:r>
    </w:p>
    <w:p w:rsidR="00715BDB" w:rsidRPr="00B32261" w:rsidRDefault="00715BDB" w:rsidP="00B32261">
      <w:pPr>
        <w:spacing w:line="480" w:lineRule="auto"/>
        <w:ind w:firstLine="720"/>
        <w:jc w:val="center"/>
        <w:rPr>
          <w:rFonts w:ascii="Times New Roman" w:hAnsi="Times New Roman" w:cs="Times New Roman"/>
          <w:b/>
          <w:sz w:val="24"/>
          <w:szCs w:val="24"/>
        </w:rPr>
      </w:pPr>
      <w:r w:rsidRPr="00B32261">
        <w:rPr>
          <w:rFonts w:ascii="Times New Roman" w:hAnsi="Times New Roman" w:cs="Times New Roman"/>
          <w:b/>
          <w:sz w:val="24"/>
          <w:szCs w:val="24"/>
        </w:rPr>
        <w:t>Phase I. Geopolitics of Germany.</w:t>
      </w:r>
    </w:p>
    <w:p w:rsidR="00715BDB" w:rsidRPr="00B32261"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Geopolitics is an approach of analyzing foreign policy, demographic features, climate, topography, studies, applied sciences and natural resources of the region in question.</w:t>
      </w:r>
    </w:p>
    <w:p w:rsidR="00367328" w:rsidRPr="00B32261" w:rsidRDefault="00367328" w:rsidP="00B32261">
      <w:pPr>
        <w:pStyle w:val="ListParagraph"/>
        <w:numPr>
          <w:ilvl w:val="0"/>
          <w:numId w:val="1"/>
        </w:num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Germany and the European Union.</w:t>
      </w:r>
    </w:p>
    <w:p w:rsidR="00367328" w:rsidRPr="00B32261" w:rsidRDefault="00367328" w:rsidP="00B32261">
      <w:pPr>
        <w:pStyle w:val="ListParagraph"/>
        <w:numPr>
          <w:ilvl w:val="0"/>
          <w:numId w:val="1"/>
        </w:num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Culture.</w:t>
      </w:r>
    </w:p>
    <w:p w:rsidR="00367328" w:rsidRPr="00B32261" w:rsidRDefault="00367328" w:rsidP="00B32261">
      <w:pPr>
        <w:pStyle w:val="ListParagraph"/>
        <w:numPr>
          <w:ilvl w:val="0"/>
          <w:numId w:val="1"/>
        </w:num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Trading partners.</w:t>
      </w:r>
    </w:p>
    <w:p w:rsidR="00367328" w:rsidRPr="00B32261" w:rsidRDefault="00367328" w:rsidP="00B32261">
      <w:pPr>
        <w:pStyle w:val="ListParagraph"/>
        <w:numPr>
          <w:ilvl w:val="0"/>
          <w:numId w:val="1"/>
        </w:num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Topography.</w:t>
      </w:r>
    </w:p>
    <w:p w:rsidR="00367328" w:rsidRPr="00B32261" w:rsidRDefault="00367328" w:rsidP="00B32261">
      <w:pPr>
        <w:pStyle w:val="ListParagraph"/>
        <w:numPr>
          <w:ilvl w:val="0"/>
          <w:numId w:val="1"/>
        </w:num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Resources</w:t>
      </w:r>
    </w:p>
    <w:p w:rsidR="00367328" w:rsidRPr="00B32261" w:rsidRDefault="00367328" w:rsidP="00B32261">
      <w:pPr>
        <w:pStyle w:val="ListParagraph"/>
        <w:numPr>
          <w:ilvl w:val="0"/>
          <w:numId w:val="1"/>
        </w:num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Climate</w:t>
      </w:r>
    </w:p>
    <w:p w:rsidR="00367328" w:rsidRPr="00B32261" w:rsidRDefault="00367328" w:rsidP="00B32261">
      <w:pPr>
        <w:spacing w:line="480" w:lineRule="auto"/>
        <w:ind w:firstLine="720"/>
        <w:jc w:val="center"/>
        <w:rPr>
          <w:rFonts w:ascii="Times New Roman" w:hAnsi="Times New Roman" w:cs="Times New Roman"/>
          <w:b/>
          <w:sz w:val="24"/>
          <w:szCs w:val="24"/>
        </w:rPr>
      </w:pPr>
      <w:r w:rsidRPr="00B32261">
        <w:rPr>
          <w:rFonts w:ascii="Times New Roman" w:hAnsi="Times New Roman" w:cs="Times New Roman"/>
          <w:b/>
          <w:sz w:val="24"/>
          <w:szCs w:val="24"/>
        </w:rPr>
        <w:t>Phase II. The current state of Germany economy.</w:t>
      </w:r>
    </w:p>
    <w:p w:rsidR="00367328" w:rsidRPr="00B32261" w:rsidRDefault="00367328"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Germany has the strongest economy in continental Europe despite the lingering nature of political and economic differences evident in the European Union. The main economic indicators include:</w:t>
      </w:r>
    </w:p>
    <w:p w:rsidR="00367328" w:rsidRPr="00B32261" w:rsidRDefault="00367328" w:rsidP="00B32261">
      <w:pPr>
        <w:pStyle w:val="ListParagraph"/>
        <w:numPr>
          <w:ilvl w:val="0"/>
          <w:numId w:val="2"/>
        </w:num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Real GDP.</w:t>
      </w:r>
    </w:p>
    <w:p w:rsidR="00367328" w:rsidRPr="00B32261" w:rsidRDefault="00367328" w:rsidP="00B32261">
      <w:pPr>
        <w:pStyle w:val="ListParagraph"/>
        <w:numPr>
          <w:ilvl w:val="0"/>
          <w:numId w:val="2"/>
        </w:num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lastRenderedPageBreak/>
        <w:t>Employment rate.</w:t>
      </w:r>
    </w:p>
    <w:p w:rsidR="00367328" w:rsidRPr="00B32261" w:rsidRDefault="00367328" w:rsidP="00B32261">
      <w:pPr>
        <w:pStyle w:val="ListParagraph"/>
        <w:numPr>
          <w:ilvl w:val="0"/>
          <w:numId w:val="2"/>
        </w:num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Balance of trade</w:t>
      </w:r>
    </w:p>
    <w:p w:rsidR="00367328" w:rsidRPr="00B32261" w:rsidRDefault="00367328" w:rsidP="00B32261">
      <w:pPr>
        <w:pStyle w:val="ListParagraph"/>
        <w:numPr>
          <w:ilvl w:val="0"/>
          <w:numId w:val="2"/>
        </w:numPr>
        <w:spacing w:line="480" w:lineRule="auto"/>
        <w:ind w:firstLine="720"/>
        <w:rPr>
          <w:rFonts w:ascii="Times New Roman" w:hAnsi="Times New Roman" w:cs="Times New Roman"/>
          <w:sz w:val="24"/>
          <w:szCs w:val="24"/>
        </w:rPr>
      </w:pPr>
      <w:r w:rsidRPr="00B32261">
        <w:rPr>
          <w:rFonts w:ascii="Times New Roman" w:hAnsi="Times New Roman" w:cs="Times New Roman"/>
          <w:color w:val="1D1D1D"/>
          <w:sz w:val="24"/>
          <w:szCs w:val="24"/>
          <w:shd w:val="clear" w:color="auto" w:fill="FFFFFF"/>
        </w:rPr>
        <w:t>Real wage growth.</w:t>
      </w:r>
    </w:p>
    <w:p w:rsidR="00367328" w:rsidRPr="00B32261" w:rsidRDefault="00367328" w:rsidP="00B32261">
      <w:pPr>
        <w:pStyle w:val="ListParagraph"/>
        <w:numPr>
          <w:ilvl w:val="0"/>
          <w:numId w:val="2"/>
        </w:numPr>
        <w:spacing w:line="480" w:lineRule="auto"/>
        <w:ind w:firstLine="720"/>
        <w:rPr>
          <w:rFonts w:ascii="Times New Roman" w:hAnsi="Times New Roman" w:cs="Times New Roman"/>
          <w:sz w:val="24"/>
          <w:szCs w:val="24"/>
        </w:rPr>
      </w:pPr>
      <w:r w:rsidRPr="00B32261">
        <w:rPr>
          <w:rFonts w:ascii="Times New Roman" w:hAnsi="Times New Roman" w:cs="Times New Roman"/>
          <w:color w:val="1D1D1D"/>
          <w:sz w:val="24"/>
          <w:szCs w:val="24"/>
          <w:shd w:val="clear" w:color="auto" w:fill="FFFFFF"/>
        </w:rPr>
        <w:t>Inflation indicators.</w:t>
      </w:r>
    </w:p>
    <w:p w:rsidR="00367328" w:rsidRPr="00B32261" w:rsidRDefault="00367328" w:rsidP="00B32261">
      <w:pPr>
        <w:spacing w:line="480" w:lineRule="auto"/>
        <w:ind w:firstLine="720"/>
        <w:jc w:val="center"/>
        <w:rPr>
          <w:rFonts w:ascii="Times New Roman" w:hAnsi="Times New Roman" w:cs="Times New Roman"/>
          <w:color w:val="1D1D1D"/>
          <w:sz w:val="24"/>
          <w:szCs w:val="24"/>
          <w:shd w:val="clear" w:color="auto" w:fill="FFFFFF"/>
        </w:rPr>
      </w:pPr>
      <w:r w:rsidRPr="00B32261">
        <w:rPr>
          <w:rFonts w:ascii="Times New Roman" w:hAnsi="Times New Roman" w:cs="Times New Roman"/>
          <w:b/>
          <w:color w:val="1D1D1D"/>
          <w:sz w:val="24"/>
          <w:szCs w:val="24"/>
          <w:shd w:val="clear" w:color="auto" w:fill="FFFFFF"/>
        </w:rPr>
        <w:t>Phase III. Synthesize of the elements of a country</w:t>
      </w:r>
      <w:r w:rsidRPr="00B32261">
        <w:rPr>
          <w:rFonts w:ascii="Times New Roman" w:hAnsi="Times New Roman" w:cs="Times New Roman"/>
          <w:color w:val="1D1D1D"/>
          <w:sz w:val="24"/>
          <w:szCs w:val="24"/>
          <w:shd w:val="clear" w:color="auto" w:fill="FFFFFF"/>
        </w:rPr>
        <w:t>.</w:t>
      </w:r>
    </w:p>
    <w:p w:rsidR="00367328" w:rsidRPr="00B32261" w:rsidRDefault="00367328" w:rsidP="00B32261">
      <w:pPr>
        <w:pStyle w:val="ListParagraph"/>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The basic elements of a country include:</w:t>
      </w:r>
    </w:p>
    <w:p w:rsidR="00367328" w:rsidRPr="00B32261" w:rsidRDefault="00B32261" w:rsidP="00B32261">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The</w:t>
      </w:r>
      <w:r w:rsidR="00367328" w:rsidRPr="00B32261">
        <w:rPr>
          <w:rFonts w:ascii="Times New Roman" w:hAnsi="Times New Roman" w:cs="Times New Roman"/>
          <w:color w:val="1D1D1D"/>
          <w:sz w:val="24"/>
          <w:szCs w:val="24"/>
          <w:shd w:val="clear" w:color="auto" w:fill="FFFFFF"/>
        </w:rPr>
        <w:t xml:space="preserve"> land</w:t>
      </w:r>
    </w:p>
    <w:p w:rsidR="00367328" w:rsidRPr="00B32261" w:rsidRDefault="00B32261" w:rsidP="00B32261">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The</w:t>
      </w:r>
      <w:r w:rsidR="00367328" w:rsidRPr="00B32261">
        <w:rPr>
          <w:rFonts w:ascii="Times New Roman" w:hAnsi="Times New Roman" w:cs="Times New Roman"/>
          <w:color w:val="1D1D1D"/>
          <w:sz w:val="24"/>
          <w:szCs w:val="24"/>
          <w:shd w:val="clear" w:color="auto" w:fill="FFFFFF"/>
        </w:rPr>
        <w:t xml:space="preserve"> government of the land</w:t>
      </w:r>
    </w:p>
    <w:p w:rsidR="00367328" w:rsidRPr="00B32261" w:rsidRDefault="00B32261" w:rsidP="00B32261">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The</w:t>
      </w:r>
      <w:r w:rsidR="00367328" w:rsidRPr="00B32261">
        <w:rPr>
          <w:rFonts w:ascii="Times New Roman" w:hAnsi="Times New Roman" w:cs="Times New Roman"/>
          <w:color w:val="1D1D1D"/>
          <w:sz w:val="24"/>
          <w:szCs w:val="24"/>
          <w:shd w:val="clear" w:color="auto" w:fill="FFFFFF"/>
        </w:rPr>
        <w:t xml:space="preserve"> people who occupy the land</w:t>
      </w:r>
    </w:p>
    <w:p w:rsidR="00367328" w:rsidRPr="00B32261" w:rsidRDefault="00B32261" w:rsidP="00B32261">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The</w:t>
      </w:r>
      <w:r w:rsidR="00367328" w:rsidRPr="00B32261">
        <w:rPr>
          <w:rFonts w:ascii="Times New Roman" w:hAnsi="Times New Roman" w:cs="Times New Roman"/>
          <w:color w:val="1D1D1D"/>
          <w:sz w:val="24"/>
          <w:szCs w:val="24"/>
          <w:shd w:val="clear" w:color="auto" w:fill="FFFFFF"/>
        </w:rPr>
        <w:t xml:space="preserve"> law of the land.</w:t>
      </w:r>
    </w:p>
    <w:p w:rsidR="00367328" w:rsidRPr="00B32261" w:rsidRDefault="00367328" w:rsidP="00B32261">
      <w:pPr>
        <w:pStyle w:val="ListParagraph"/>
        <w:spacing w:line="480" w:lineRule="auto"/>
        <w:ind w:firstLine="720"/>
        <w:jc w:val="center"/>
        <w:rPr>
          <w:rFonts w:ascii="Times New Roman" w:hAnsi="Times New Roman" w:cs="Times New Roman"/>
          <w:b/>
          <w:color w:val="1D1D1D"/>
          <w:sz w:val="24"/>
          <w:szCs w:val="24"/>
          <w:shd w:val="clear" w:color="auto" w:fill="FFFFFF"/>
        </w:rPr>
      </w:pPr>
      <w:r w:rsidRPr="00B32261">
        <w:rPr>
          <w:rFonts w:ascii="Times New Roman" w:hAnsi="Times New Roman" w:cs="Times New Roman"/>
          <w:b/>
          <w:color w:val="1D1D1D"/>
          <w:sz w:val="24"/>
          <w:szCs w:val="24"/>
          <w:shd w:val="clear" w:color="auto" w:fill="FFFFFF"/>
        </w:rPr>
        <w:t>Conclusion.</w:t>
      </w:r>
    </w:p>
    <w:p w:rsidR="00367328" w:rsidRPr="00B32261" w:rsidRDefault="00367328" w:rsidP="00B32261">
      <w:pPr>
        <w:pStyle w:val="ListParagraph"/>
        <w:spacing w:line="480" w:lineRule="auto"/>
        <w:ind w:firstLine="720"/>
        <w:rPr>
          <w:rFonts w:ascii="Times New Roman" w:hAnsi="Times New Roman" w:cs="Times New Roman"/>
          <w:sz w:val="24"/>
          <w:szCs w:val="24"/>
        </w:rPr>
      </w:pPr>
      <w:r w:rsidRPr="00B32261">
        <w:rPr>
          <w:rFonts w:ascii="Times New Roman" w:hAnsi="Times New Roman" w:cs="Times New Roman"/>
          <w:color w:val="1D1D1D"/>
          <w:sz w:val="24"/>
          <w:szCs w:val="24"/>
          <w:shd w:val="clear" w:color="auto" w:fill="FFFFFF"/>
        </w:rPr>
        <w:t xml:space="preserve">Germany has the most influential culture in </w:t>
      </w:r>
      <w:r w:rsidR="00422549">
        <w:rPr>
          <w:rFonts w:ascii="Times New Roman" w:hAnsi="Times New Roman" w:cs="Times New Roman"/>
          <w:color w:val="1D1D1D"/>
          <w:sz w:val="24"/>
          <w:szCs w:val="24"/>
          <w:shd w:val="clear" w:color="auto" w:fill="FFFFFF"/>
        </w:rPr>
        <w:t>the continental European world and hence, it is emulated by its neighbors in social, political, economic and cultural perspectives.</w:t>
      </w:r>
    </w:p>
    <w:p w:rsidR="00715BDB" w:rsidRPr="00B32261" w:rsidRDefault="00715BDB" w:rsidP="00B32261">
      <w:pPr>
        <w:spacing w:line="480" w:lineRule="auto"/>
        <w:ind w:firstLine="720"/>
        <w:rPr>
          <w:rFonts w:ascii="Times New Roman" w:hAnsi="Times New Roman" w:cs="Times New Roman"/>
          <w:sz w:val="24"/>
          <w:szCs w:val="24"/>
        </w:rPr>
      </w:pPr>
    </w:p>
    <w:p w:rsidR="00715BDB" w:rsidRDefault="00715BDB" w:rsidP="00B32261">
      <w:pPr>
        <w:spacing w:line="480" w:lineRule="auto"/>
        <w:ind w:firstLine="720"/>
        <w:rPr>
          <w:rFonts w:ascii="Times New Roman" w:hAnsi="Times New Roman" w:cs="Times New Roman"/>
          <w:sz w:val="24"/>
          <w:szCs w:val="24"/>
        </w:rPr>
      </w:pPr>
    </w:p>
    <w:p w:rsidR="00B32261" w:rsidRDefault="00B32261" w:rsidP="00B32261">
      <w:pPr>
        <w:spacing w:line="480" w:lineRule="auto"/>
        <w:ind w:firstLine="720"/>
        <w:rPr>
          <w:rFonts w:ascii="Times New Roman" w:hAnsi="Times New Roman" w:cs="Times New Roman"/>
          <w:sz w:val="24"/>
          <w:szCs w:val="24"/>
        </w:rPr>
      </w:pPr>
    </w:p>
    <w:p w:rsidR="00B32261" w:rsidRDefault="00B32261" w:rsidP="00B32261">
      <w:pPr>
        <w:spacing w:line="480" w:lineRule="auto"/>
        <w:ind w:firstLine="720"/>
        <w:rPr>
          <w:rFonts w:ascii="Times New Roman" w:hAnsi="Times New Roman" w:cs="Times New Roman"/>
          <w:sz w:val="24"/>
          <w:szCs w:val="24"/>
        </w:rPr>
      </w:pPr>
    </w:p>
    <w:p w:rsidR="00B32261" w:rsidRDefault="00B32261" w:rsidP="00B32261">
      <w:pPr>
        <w:spacing w:line="480" w:lineRule="auto"/>
        <w:rPr>
          <w:rFonts w:ascii="Times New Roman" w:hAnsi="Times New Roman" w:cs="Times New Roman"/>
          <w:sz w:val="24"/>
          <w:szCs w:val="24"/>
        </w:rPr>
      </w:pPr>
    </w:p>
    <w:p w:rsidR="00422549" w:rsidRDefault="00422549" w:rsidP="00B32261">
      <w:pPr>
        <w:spacing w:line="480" w:lineRule="auto"/>
        <w:rPr>
          <w:rFonts w:ascii="Times New Roman" w:hAnsi="Times New Roman" w:cs="Times New Roman"/>
          <w:sz w:val="24"/>
          <w:szCs w:val="24"/>
        </w:rPr>
      </w:pPr>
    </w:p>
    <w:p w:rsidR="005902F3" w:rsidRPr="00B32261" w:rsidRDefault="005902F3" w:rsidP="00B32261">
      <w:pPr>
        <w:spacing w:line="480" w:lineRule="auto"/>
        <w:rPr>
          <w:rFonts w:ascii="Times New Roman" w:hAnsi="Times New Roman" w:cs="Times New Roman"/>
          <w:sz w:val="24"/>
          <w:szCs w:val="24"/>
        </w:rPr>
      </w:pPr>
    </w:p>
    <w:p w:rsidR="00715BDB" w:rsidRPr="00B32261" w:rsidRDefault="00715BDB" w:rsidP="00B32261">
      <w:pPr>
        <w:spacing w:line="480" w:lineRule="auto"/>
        <w:ind w:firstLine="720"/>
        <w:jc w:val="center"/>
        <w:rPr>
          <w:rFonts w:ascii="Times New Roman" w:hAnsi="Times New Roman" w:cs="Times New Roman"/>
          <w:b/>
          <w:sz w:val="24"/>
          <w:szCs w:val="24"/>
        </w:rPr>
      </w:pPr>
      <w:r w:rsidRPr="00B32261">
        <w:rPr>
          <w:rFonts w:ascii="Times New Roman" w:hAnsi="Times New Roman" w:cs="Times New Roman"/>
          <w:b/>
          <w:sz w:val="24"/>
          <w:szCs w:val="24"/>
        </w:rPr>
        <w:lastRenderedPageBreak/>
        <w:t>Introduction.</w:t>
      </w:r>
    </w:p>
    <w:p w:rsidR="00422549"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The Republic of Germany is a cosmopolitan and democratic nation in Europe which has strong customs and a sparkling present. According to the World Factbook, Germany is one of the most populated members of the European Union with approximately 82 million inhabitants. The recent demographic feature is that Germany’s population is thriving because of a high birthrate and increased number of asylum seekers. The nation has the most grounded economy in Europe and among the first five great economies in the world. The country is bordered by other great nations such as Australia, Switzerland, Czech Republic, Poland, Netherlands, France and Belgium which are also great nations in the European world</w:t>
      </w:r>
      <w:r w:rsidR="00422549">
        <w:rPr>
          <w:rFonts w:ascii="Times New Roman" w:hAnsi="Times New Roman" w:cs="Times New Roman"/>
          <w:sz w:val="24"/>
          <w:szCs w:val="24"/>
        </w:rPr>
        <w:t xml:space="preserve"> </w:t>
      </w:r>
      <w:r w:rsidR="00B32261" w:rsidRPr="00B32261">
        <w:rPr>
          <w:rFonts w:ascii="Times New Roman" w:hAnsi="Times New Roman" w:cs="Times New Roman"/>
          <w:sz w:val="24"/>
          <w:szCs w:val="24"/>
        </w:rPr>
        <w:t>(</w:t>
      </w:r>
      <w:r w:rsidR="00B32261" w:rsidRPr="00B32261">
        <w:rPr>
          <w:rFonts w:ascii="Times New Roman" w:hAnsi="Times New Roman" w:cs="Times New Roman"/>
          <w:color w:val="222222"/>
          <w:sz w:val="24"/>
          <w:szCs w:val="24"/>
          <w:shd w:val="clear" w:color="auto" w:fill="FFFFFF"/>
        </w:rPr>
        <w:t>Suter et al., 2018)</w:t>
      </w:r>
      <w:r w:rsidRPr="00B32261">
        <w:rPr>
          <w:rFonts w:ascii="Times New Roman" w:hAnsi="Times New Roman" w:cs="Times New Roman"/>
          <w:sz w:val="24"/>
          <w:szCs w:val="24"/>
        </w:rPr>
        <w:t xml:space="preserve">. All its neighbors are featured with great cultures. Thus, all these cultures have continuously exerted influences to Germany at varied intervals hence contributing a custom which shapes the current cultural status of </w:t>
      </w:r>
      <w:r w:rsidR="00422549">
        <w:rPr>
          <w:rFonts w:ascii="Times New Roman" w:hAnsi="Times New Roman" w:cs="Times New Roman"/>
          <w:sz w:val="24"/>
          <w:szCs w:val="24"/>
        </w:rPr>
        <w:t>the country.</w:t>
      </w:r>
    </w:p>
    <w:p w:rsidR="00715BDB" w:rsidRPr="00B32261"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 xml:space="preserve">The country embraces strong cultural values which help in cultivating punctuality, privacy, and structure of Germany societies. Also, the federal </w:t>
      </w:r>
      <w:r w:rsidR="00422549" w:rsidRPr="00B32261">
        <w:rPr>
          <w:rFonts w:ascii="Times New Roman" w:hAnsi="Times New Roman" w:cs="Times New Roman"/>
          <w:sz w:val="24"/>
          <w:szCs w:val="24"/>
        </w:rPr>
        <w:t>governments of Germany together with its people pay</w:t>
      </w:r>
      <w:r w:rsidRPr="00B32261">
        <w:rPr>
          <w:rFonts w:ascii="Times New Roman" w:hAnsi="Times New Roman" w:cs="Times New Roman"/>
          <w:sz w:val="24"/>
          <w:szCs w:val="24"/>
        </w:rPr>
        <w:t xml:space="preserve"> great attention to hard work, prudence, and industriousness as the basis of their economy. As a tradition, </w:t>
      </w:r>
      <w:r w:rsidR="00422549">
        <w:rPr>
          <w:rFonts w:ascii="Times New Roman" w:hAnsi="Times New Roman" w:cs="Times New Roman"/>
          <w:sz w:val="24"/>
          <w:szCs w:val="24"/>
        </w:rPr>
        <w:t xml:space="preserve">the </w:t>
      </w:r>
      <w:r w:rsidRPr="00B32261">
        <w:rPr>
          <w:rFonts w:ascii="Times New Roman" w:hAnsi="Times New Roman" w:cs="Times New Roman"/>
          <w:sz w:val="24"/>
          <w:szCs w:val="24"/>
        </w:rPr>
        <w:t>Germans have been careful in managing schedules, agendas and calendar with due respect hence fighting for accuracy and excellence. Germany is their official language, and Christianity is the most practiced religion in the country. Also, Germany societies have tried their level best to preserve their culture through arts, music, food and drinks, business culture, holidays and celebrations, and architecture.</w:t>
      </w:r>
    </w:p>
    <w:p w:rsidR="00715BDB" w:rsidRPr="00B32261"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 xml:space="preserve">This paper focus to provide a country report on Germany by reviewing the current state of Germany economy, the geopolitics of the country, provide a critical analysis of these country </w:t>
      </w:r>
      <w:r w:rsidRPr="00B32261">
        <w:rPr>
          <w:rFonts w:ascii="Times New Roman" w:hAnsi="Times New Roman" w:cs="Times New Roman"/>
          <w:sz w:val="24"/>
          <w:szCs w:val="24"/>
        </w:rPr>
        <w:lastRenderedPageBreak/>
        <w:t>elements and propose and defend possible remedies for international business opportunities in Germany.</w:t>
      </w:r>
    </w:p>
    <w:p w:rsidR="00715BDB" w:rsidRPr="00B32261" w:rsidRDefault="00715BDB" w:rsidP="00B32261">
      <w:pPr>
        <w:spacing w:line="480" w:lineRule="auto"/>
        <w:ind w:firstLine="720"/>
        <w:jc w:val="center"/>
        <w:rPr>
          <w:rFonts w:ascii="Times New Roman" w:hAnsi="Times New Roman" w:cs="Times New Roman"/>
          <w:sz w:val="24"/>
          <w:szCs w:val="24"/>
        </w:rPr>
      </w:pPr>
      <w:r w:rsidRPr="00B32261">
        <w:rPr>
          <w:rFonts w:ascii="Times New Roman" w:hAnsi="Times New Roman" w:cs="Times New Roman"/>
          <w:b/>
          <w:sz w:val="24"/>
          <w:szCs w:val="24"/>
        </w:rPr>
        <w:t>Phase I. Geopolitics of Germany</w:t>
      </w:r>
      <w:r w:rsidRPr="00B32261">
        <w:rPr>
          <w:rFonts w:ascii="Times New Roman" w:hAnsi="Times New Roman" w:cs="Times New Roman"/>
          <w:sz w:val="24"/>
          <w:szCs w:val="24"/>
        </w:rPr>
        <w:t>.</w:t>
      </w:r>
    </w:p>
    <w:p w:rsidR="00715BDB" w:rsidRPr="00B32261"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Geopolitics refers to the critical analysis to the effects both human and physical geography to country’s international relations and international politics. It is an approach of analyzing foreign policy, demographic features, climate, topography, studies, applied sciences and natural resources of the region in question</w:t>
      </w:r>
      <w:r w:rsidR="00B32261" w:rsidRPr="00B32261">
        <w:rPr>
          <w:rFonts w:ascii="Times New Roman" w:hAnsi="Times New Roman" w:cs="Times New Roman"/>
          <w:sz w:val="24"/>
          <w:szCs w:val="24"/>
        </w:rPr>
        <w:t xml:space="preserve"> (</w:t>
      </w:r>
      <w:r w:rsidR="00B32261" w:rsidRPr="00B32261">
        <w:rPr>
          <w:rFonts w:ascii="Times New Roman" w:hAnsi="Times New Roman" w:cs="Times New Roman"/>
          <w:color w:val="222222"/>
          <w:sz w:val="24"/>
          <w:szCs w:val="24"/>
          <w:shd w:val="clear" w:color="auto" w:fill="FFFFFF"/>
        </w:rPr>
        <w:t>Euteneuer &amp; Schäfer, 2018).</w:t>
      </w:r>
      <w:r w:rsidRPr="00B32261">
        <w:rPr>
          <w:rFonts w:ascii="Times New Roman" w:hAnsi="Times New Roman" w:cs="Times New Roman"/>
          <w:sz w:val="24"/>
          <w:szCs w:val="24"/>
        </w:rPr>
        <w:t>Also, geopolitics projects technical concern to the political status of a country. From the above facts, Germany comes out as one of the European countries with strong geopolitical status. As such, it is well endowed with mass water and land territories due to her strategic location in Europe. In this regard, the country has wider access to the North Sea which has submitted a chance for attaining dominant sea powers. This fact has enabled the country to access quality status as the leading exporter in the region. The territorial scope of Germany has facilitated the establishment of Exclusive Economic Zone (EEZ) on political basis hence increasing a number of employment opportunities.</w:t>
      </w:r>
    </w:p>
    <w:p w:rsidR="00715BDB" w:rsidRPr="00B32261" w:rsidRDefault="00715BDB" w:rsidP="00B32261">
      <w:pPr>
        <w:spacing w:line="480" w:lineRule="auto"/>
        <w:ind w:firstLine="720"/>
        <w:jc w:val="center"/>
        <w:rPr>
          <w:rFonts w:ascii="Times New Roman" w:hAnsi="Times New Roman" w:cs="Times New Roman"/>
          <w:i/>
          <w:sz w:val="24"/>
          <w:szCs w:val="24"/>
        </w:rPr>
      </w:pPr>
      <w:r w:rsidRPr="00B32261">
        <w:rPr>
          <w:rFonts w:ascii="Times New Roman" w:hAnsi="Times New Roman" w:cs="Times New Roman"/>
          <w:i/>
          <w:sz w:val="24"/>
          <w:szCs w:val="24"/>
        </w:rPr>
        <w:t>Culture.</w:t>
      </w:r>
    </w:p>
    <w:p w:rsidR="00715BDB" w:rsidRPr="00B32261"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 xml:space="preserve">Germany’s culture has greatly shaped by her strategic location. Other factors such as the Berlin wall also played a significant role in developing unique cultural characters. Also, </w:t>
      </w:r>
      <w:r w:rsidR="00422549">
        <w:rPr>
          <w:rFonts w:ascii="Times New Roman" w:hAnsi="Times New Roman" w:cs="Times New Roman"/>
          <w:sz w:val="24"/>
          <w:szCs w:val="24"/>
        </w:rPr>
        <w:t xml:space="preserve">the </w:t>
      </w:r>
      <w:r w:rsidRPr="00B32261">
        <w:rPr>
          <w:rFonts w:ascii="Times New Roman" w:hAnsi="Times New Roman" w:cs="Times New Roman"/>
          <w:sz w:val="24"/>
          <w:szCs w:val="24"/>
        </w:rPr>
        <w:t xml:space="preserve">desire for reunification after the great world wars shaped the nations culture. Germany advocated for the integration theory in that the world should be united because many nations have similar economic, administrative and social status hence they looked more collaborative unlike the differences in cultural and political upsets. From this perspective, Germany is currently </w:t>
      </w:r>
      <w:r w:rsidRPr="00B32261">
        <w:rPr>
          <w:rFonts w:ascii="Times New Roman" w:hAnsi="Times New Roman" w:cs="Times New Roman"/>
          <w:sz w:val="24"/>
          <w:szCs w:val="24"/>
        </w:rPr>
        <w:lastRenderedPageBreak/>
        <w:t>encountered with strong culture with many lifestyles. In addition to this, the country has wider socio</w:t>
      </w:r>
      <w:r w:rsidR="00422549">
        <w:rPr>
          <w:rFonts w:ascii="Times New Roman" w:hAnsi="Times New Roman" w:cs="Times New Roman"/>
          <w:sz w:val="24"/>
          <w:szCs w:val="24"/>
        </w:rPr>
        <w:t>-</w:t>
      </w:r>
      <w:r w:rsidRPr="00B32261">
        <w:rPr>
          <w:rFonts w:ascii="Times New Roman" w:hAnsi="Times New Roman" w:cs="Times New Roman"/>
          <w:sz w:val="24"/>
          <w:szCs w:val="24"/>
        </w:rPr>
        <w:t>cultural gaps which became evident after the collapse of the great Berlin wall due to isolation. The western parts of Germany were overcrowded and felt more independent. The eastern part was very oppressive and advocated for anti-</w:t>
      </w:r>
      <w:r w:rsidR="00422549">
        <w:rPr>
          <w:rFonts w:ascii="Times New Roman" w:hAnsi="Times New Roman" w:cs="Times New Roman"/>
          <w:sz w:val="24"/>
          <w:szCs w:val="24"/>
        </w:rPr>
        <w:t>religion which</w:t>
      </w:r>
      <w:r w:rsidRPr="00B32261">
        <w:rPr>
          <w:rFonts w:ascii="Times New Roman" w:hAnsi="Times New Roman" w:cs="Times New Roman"/>
          <w:sz w:val="24"/>
          <w:szCs w:val="24"/>
        </w:rPr>
        <w:t xml:space="preserve"> gave wider freedom of thoughts, opinion, and expression. After the collapse of the wall, it was increasingly complex to assimilate different cultures since each group had a preconceived mind about the counterpart thus difficulties in social unification. In the current world, the socio</w:t>
      </w:r>
      <w:r w:rsidR="00422549">
        <w:rPr>
          <w:rFonts w:ascii="Times New Roman" w:hAnsi="Times New Roman" w:cs="Times New Roman"/>
          <w:sz w:val="24"/>
          <w:szCs w:val="24"/>
        </w:rPr>
        <w:t>-</w:t>
      </w:r>
      <w:r w:rsidRPr="00B32261">
        <w:rPr>
          <w:rFonts w:ascii="Times New Roman" w:hAnsi="Times New Roman" w:cs="Times New Roman"/>
          <w:sz w:val="24"/>
          <w:szCs w:val="24"/>
        </w:rPr>
        <w:t xml:space="preserve">cultural divides are still evident in the country hence maintained social gaps. </w:t>
      </w:r>
    </w:p>
    <w:p w:rsidR="00715BDB" w:rsidRPr="00B32261" w:rsidRDefault="00715BDB" w:rsidP="00B32261">
      <w:pPr>
        <w:spacing w:line="480" w:lineRule="auto"/>
        <w:ind w:firstLine="720"/>
        <w:jc w:val="center"/>
        <w:rPr>
          <w:rFonts w:ascii="Times New Roman" w:hAnsi="Times New Roman" w:cs="Times New Roman"/>
          <w:i/>
          <w:sz w:val="24"/>
          <w:szCs w:val="24"/>
        </w:rPr>
      </w:pPr>
      <w:r w:rsidRPr="00B32261">
        <w:rPr>
          <w:rFonts w:ascii="Times New Roman" w:hAnsi="Times New Roman" w:cs="Times New Roman"/>
          <w:i/>
          <w:sz w:val="24"/>
          <w:szCs w:val="24"/>
        </w:rPr>
        <w:t>Germany and the European Union.</w:t>
      </w:r>
    </w:p>
    <w:p w:rsidR="00715BDB" w:rsidRPr="00B32261"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Germany is the powerful associate of the European Union Community. Together with her colleagues, Germany signed the Treaty of Rome which helped to seal their political and economic differences. Germany contributes nearly 90% of members to the European Union hence presenting Germany population and their views. The nation has the highest population which underwrites nearly 20% of the European Union populace</w:t>
      </w:r>
      <w:r w:rsidR="00B32261" w:rsidRPr="00B32261">
        <w:rPr>
          <w:rFonts w:ascii="Times New Roman" w:hAnsi="Times New Roman" w:cs="Times New Roman"/>
          <w:sz w:val="24"/>
          <w:szCs w:val="24"/>
        </w:rPr>
        <w:t xml:space="preserve"> (</w:t>
      </w:r>
      <w:r w:rsidR="00B32261" w:rsidRPr="00B32261">
        <w:rPr>
          <w:rFonts w:ascii="Times New Roman" w:hAnsi="Times New Roman" w:cs="Times New Roman"/>
          <w:color w:val="222222"/>
          <w:sz w:val="24"/>
          <w:szCs w:val="24"/>
          <w:shd w:val="clear" w:color="auto" w:fill="FFFFFF"/>
        </w:rPr>
        <w:t>Suter et al., 2018)</w:t>
      </w:r>
      <w:r w:rsidRPr="00B32261">
        <w:rPr>
          <w:rFonts w:ascii="Times New Roman" w:hAnsi="Times New Roman" w:cs="Times New Roman"/>
          <w:sz w:val="24"/>
          <w:szCs w:val="24"/>
        </w:rPr>
        <w:t>. Due to the large size of Germany economy, the country gives the higher contribution to the EU than other members. The main reason for union contributions is to mitigate competitive disparities, promote the use of renewable energy and enhance research and innovation in the member countries. The EU has facilitated better education access and social inclusion among the populations.</w:t>
      </w:r>
    </w:p>
    <w:p w:rsidR="005902F3" w:rsidRDefault="005902F3" w:rsidP="00B32261">
      <w:pPr>
        <w:spacing w:line="480" w:lineRule="auto"/>
        <w:ind w:firstLine="720"/>
        <w:jc w:val="center"/>
        <w:rPr>
          <w:rFonts w:ascii="Times New Roman" w:hAnsi="Times New Roman" w:cs="Times New Roman"/>
          <w:i/>
          <w:sz w:val="24"/>
          <w:szCs w:val="24"/>
        </w:rPr>
      </w:pPr>
    </w:p>
    <w:p w:rsidR="005902F3" w:rsidRDefault="005902F3" w:rsidP="00B32261">
      <w:pPr>
        <w:spacing w:line="480" w:lineRule="auto"/>
        <w:ind w:firstLine="720"/>
        <w:jc w:val="center"/>
        <w:rPr>
          <w:rFonts w:ascii="Times New Roman" w:hAnsi="Times New Roman" w:cs="Times New Roman"/>
          <w:i/>
          <w:sz w:val="24"/>
          <w:szCs w:val="24"/>
        </w:rPr>
      </w:pPr>
    </w:p>
    <w:p w:rsidR="00715BDB" w:rsidRPr="00B32261" w:rsidRDefault="00715BDB" w:rsidP="00B32261">
      <w:pPr>
        <w:spacing w:line="480" w:lineRule="auto"/>
        <w:ind w:firstLine="720"/>
        <w:jc w:val="center"/>
        <w:rPr>
          <w:rFonts w:ascii="Times New Roman" w:hAnsi="Times New Roman" w:cs="Times New Roman"/>
          <w:i/>
          <w:sz w:val="24"/>
          <w:szCs w:val="24"/>
        </w:rPr>
      </w:pPr>
      <w:r w:rsidRPr="00B32261">
        <w:rPr>
          <w:rFonts w:ascii="Times New Roman" w:hAnsi="Times New Roman" w:cs="Times New Roman"/>
          <w:i/>
          <w:sz w:val="24"/>
          <w:szCs w:val="24"/>
        </w:rPr>
        <w:t>Trading partners.</w:t>
      </w:r>
    </w:p>
    <w:p w:rsidR="005902F3" w:rsidRDefault="00715BDB" w:rsidP="005902F3">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lastRenderedPageBreak/>
        <w:t>The geographic location of Germany has brought about geopolitical consequences to trade with its partners. In the past, the country depended on trade through on energy imports. From historical point of view, the nation was curtailed to international trade through the closed border policy. Thus, it could only exchange commodities with the neighboring socialist nations and members of the Soviet Union. Further, the country’s iron curtain though is inhibited people from entering the nation. It also brought about political and economic crisis through the limited flow of money. At the end of the political crisis in the region, Germany political entities were kept on toes to maintain good international relations through reducing armed conflicts with the neighboring nations and take a positive concern to supplement deteriorating trade. Moreover, the geopolitics of Germany brought about the increased desire for energy thereby making the country to intensify its political and economic efforts and win efficient energy supply from external markets.</w:t>
      </w:r>
    </w:p>
    <w:p w:rsidR="00715BDB" w:rsidRPr="005902F3" w:rsidRDefault="00715BDB" w:rsidP="005902F3">
      <w:pPr>
        <w:spacing w:line="480" w:lineRule="auto"/>
        <w:ind w:firstLine="720"/>
        <w:jc w:val="center"/>
        <w:rPr>
          <w:rFonts w:ascii="Times New Roman" w:hAnsi="Times New Roman" w:cs="Times New Roman"/>
          <w:sz w:val="24"/>
          <w:szCs w:val="24"/>
        </w:rPr>
      </w:pPr>
      <w:r w:rsidRPr="00B32261">
        <w:rPr>
          <w:rFonts w:ascii="Times New Roman" w:hAnsi="Times New Roman" w:cs="Times New Roman"/>
          <w:i/>
          <w:sz w:val="24"/>
          <w:szCs w:val="24"/>
        </w:rPr>
        <w:t>Climate.</w:t>
      </w:r>
    </w:p>
    <w:p w:rsidR="00715BDB" w:rsidRPr="00B32261"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 xml:space="preserve">Climate catastrophe has also become a controversial issue in Germany in the past decade. As such, it has become center of many political debates. The government has continuously assigned scientists and other </w:t>
      </w:r>
      <w:r w:rsidR="00B32261" w:rsidRPr="00B32261">
        <w:rPr>
          <w:rFonts w:ascii="Times New Roman" w:hAnsi="Times New Roman" w:cs="Times New Roman"/>
          <w:sz w:val="24"/>
          <w:szCs w:val="24"/>
        </w:rPr>
        <w:t>scholar’s</w:t>
      </w:r>
      <w:r w:rsidRPr="00B32261">
        <w:rPr>
          <w:rFonts w:ascii="Times New Roman" w:hAnsi="Times New Roman" w:cs="Times New Roman"/>
          <w:sz w:val="24"/>
          <w:szCs w:val="24"/>
        </w:rPr>
        <w:t xml:space="preserve"> respective research to investigate on socio-political backgrounds of climatic changes in the country</w:t>
      </w:r>
      <w:r w:rsidR="00B32261" w:rsidRPr="00B32261">
        <w:rPr>
          <w:rFonts w:ascii="Times New Roman" w:hAnsi="Times New Roman" w:cs="Times New Roman"/>
          <w:sz w:val="24"/>
          <w:szCs w:val="24"/>
        </w:rPr>
        <w:t xml:space="preserve"> (</w:t>
      </w:r>
      <w:r w:rsidR="00B32261" w:rsidRPr="00B32261">
        <w:rPr>
          <w:rFonts w:ascii="Times New Roman" w:hAnsi="Times New Roman" w:cs="Times New Roman"/>
          <w:color w:val="222222"/>
          <w:sz w:val="24"/>
          <w:szCs w:val="24"/>
          <w:shd w:val="clear" w:color="auto" w:fill="FFFFFF"/>
        </w:rPr>
        <w:t>Zimmermann &amp; Zimmermann, 2017).</w:t>
      </w:r>
      <w:r w:rsidRPr="00B32261">
        <w:rPr>
          <w:rFonts w:ascii="Times New Roman" w:hAnsi="Times New Roman" w:cs="Times New Roman"/>
          <w:sz w:val="24"/>
          <w:szCs w:val="24"/>
        </w:rPr>
        <w:t xml:space="preserve"> Also, politicians have taken it as a responsibility to analyze public policies in addressing environmental agendas. Further, politics have prioritized the effects of climate changes and the need for mitigation, adaptation, and adoption of energy production and consumption tactics which are environment friendly.</w:t>
      </w:r>
    </w:p>
    <w:p w:rsidR="005902F3" w:rsidRDefault="005902F3" w:rsidP="00B32261">
      <w:pPr>
        <w:spacing w:line="480" w:lineRule="auto"/>
        <w:ind w:firstLine="720"/>
        <w:jc w:val="center"/>
        <w:rPr>
          <w:rFonts w:ascii="Times New Roman" w:hAnsi="Times New Roman" w:cs="Times New Roman"/>
          <w:i/>
          <w:sz w:val="24"/>
          <w:szCs w:val="24"/>
        </w:rPr>
      </w:pPr>
    </w:p>
    <w:p w:rsidR="00715BDB" w:rsidRPr="00B32261" w:rsidRDefault="00715BDB" w:rsidP="00B32261">
      <w:pPr>
        <w:spacing w:line="480" w:lineRule="auto"/>
        <w:ind w:firstLine="720"/>
        <w:jc w:val="center"/>
        <w:rPr>
          <w:rFonts w:ascii="Times New Roman" w:hAnsi="Times New Roman" w:cs="Times New Roman"/>
          <w:sz w:val="24"/>
          <w:szCs w:val="24"/>
        </w:rPr>
      </w:pPr>
      <w:r w:rsidRPr="00B32261">
        <w:rPr>
          <w:rFonts w:ascii="Times New Roman" w:hAnsi="Times New Roman" w:cs="Times New Roman"/>
          <w:i/>
          <w:sz w:val="24"/>
          <w:szCs w:val="24"/>
        </w:rPr>
        <w:lastRenderedPageBreak/>
        <w:t>Resource</w:t>
      </w:r>
      <w:r w:rsidRPr="00B32261">
        <w:rPr>
          <w:rFonts w:ascii="Times New Roman" w:hAnsi="Times New Roman" w:cs="Times New Roman"/>
          <w:sz w:val="24"/>
          <w:szCs w:val="24"/>
        </w:rPr>
        <w:t>s.</w:t>
      </w:r>
    </w:p>
    <w:p w:rsidR="00715BDB" w:rsidRPr="00B32261"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In continental Europe, Germany has th</w:t>
      </w:r>
      <w:r w:rsidR="00422549">
        <w:rPr>
          <w:rFonts w:ascii="Times New Roman" w:hAnsi="Times New Roman" w:cs="Times New Roman"/>
          <w:sz w:val="24"/>
          <w:szCs w:val="24"/>
        </w:rPr>
        <w:t>e best form of a renewable energy</w:t>
      </w:r>
      <w:r w:rsidRPr="00B32261">
        <w:rPr>
          <w:rFonts w:ascii="Times New Roman" w:hAnsi="Times New Roman" w:cs="Times New Roman"/>
          <w:sz w:val="24"/>
          <w:szCs w:val="24"/>
        </w:rPr>
        <w:t xml:space="preserve">. This is </w:t>
      </w:r>
      <w:r w:rsidR="00422549" w:rsidRPr="00B32261">
        <w:rPr>
          <w:rFonts w:ascii="Times New Roman" w:hAnsi="Times New Roman" w:cs="Times New Roman"/>
          <w:sz w:val="24"/>
          <w:szCs w:val="24"/>
        </w:rPr>
        <w:t>because;</w:t>
      </w:r>
      <w:r w:rsidRPr="00B32261">
        <w:rPr>
          <w:rFonts w:ascii="Times New Roman" w:hAnsi="Times New Roman" w:cs="Times New Roman"/>
          <w:sz w:val="24"/>
          <w:szCs w:val="24"/>
        </w:rPr>
        <w:t xml:space="preserve"> nearly 35% of the country’s electric power is generated from renewable sources of energy such as biomass, hydro energy, and wind. The country effectively utilizes this energy to counter the use of coal and nuclear-generated energy in the country. Despite this, the country is increasingly encountering deficit in natural resources which has greatly shaped Germany politics. For instance, the country has experienced drastic shrinkage of oil reserves. This has facilitated to the high prices of oil due to the high cost of importation. Deteriorating nature of natural resources in Germany is a great political challenge because the nation is poorly endowed with other mineral resources to support major industries in the country. To address this issue, the government has designs a Resource Agency to help in searching and identifying natural resources. Also, Germany’s political agencies are well prepared to design and implement national Raw Material Approaches to counter the current nature of natural resources. Lack of natural resources has also affected the foreign policies of the country.</w:t>
      </w:r>
    </w:p>
    <w:p w:rsidR="00715BDB" w:rsidRPr="00B32261" w:rsidRDefault="00715BDB" w:rsidP="00B32261">
      <w:pPr>
        <w:spacing w:line="480" w:lineRule="auto"/>
        <w:ind w:firstLine="720"/>
        <w:jc w:val="center"/>
        <w:rPr>
          <w:rFonts w:ascii="Times New Roman" w:hAnsi="Times New Roman" w:cs="Times New Roman"/>
          <w:i/>
          <w:sz w:val="24"/>
          <w:szCs w:val="24"/>
        </w:rPr>
      </w:pPr>
      <w:r w:rsidRPr="00B32261">
        <w:rPr>
          <w:rFonts w:ascii="Times New Roman" w:hAnsi="Times New Roman" w:cs="Times New Roman"/>
          <w:i/>
          <w:sz w:val="24"/>
          <w:szCs w:val="24"/>
        </w:rPr>
        <w:t>Topography.</w:t>
      </w:r>
    </w:p>
    <w:p w:rsidR="00715BDB" w:rsidRPr="00B32261" w:rsidRDefault="00715BDB" w:rsidP="005902F3">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 xml:space="preserve">The country is located at the center of Europe continent bordering nine great countries in the region. The country has wider access to Nordic and the Baltic Sea. Considering its strategic location, the country could easily address territorial disputes associated with neighbors. Topography is a key determinant of political boundaries in the country. Germany is endowed with different topographies such as the Bavarian Alps in the south, uplands alongside the central parts and lowlands in the north. These different topographies have varied natural respires which have challenges political boundaries within the land. Moreover, Germany is faced with great geographic trials in ensuring territorial unity and sustaining political balance amid the regions of </w:t>
      </w:r>
      <w:r w:rsidRPr="00B32261">
        <w:rPr>
          <w:rFonts w:ascii="Times New Roman" w:hAnsi="Times New Roman" w:cs="Times New Roman"/>
          <w:sz w:val="24"/>
          <w:szCs w:val="24"/>
        </w:rPr>
        <w:lastRenderedPageBreak/>
        <w:t xml:space="preserve">the country. In this concern, Germany seeks to maintain good political status with France. It also seeks to marinate balance of power in continental Europe to attain peace hence maintaining open markets for trade despite the current economic crisis.  </w:t>
      </w:r>
    </w:p>
    <w:p w:rsidR="00715BDB" w:rsidRPr="00B32261" w:rsidRDefault="00715BDB" w:rsidP="00B32261">
      <w:pPr>
        <w:spacing w:line="480" w:lineRule="auto"/>
        <w:ind w:firstLine="720"/>
        <w:jc w:val="center"/>
        <w:rPr>
          <w:rFonts w:ascii="Times New Roman" w:hAnsi="Times New Roman" w:cs="Times New Roman"/>
          <w:b/>
          <w:sz w:val="24"/>
          <w:szCs w:val="24"/>
        </w:rPr>
      </w:pPr>
      <w:r w:rsidRPr="00B32261">
        <w:rPr>
          <w:rFonts w:ascii="Times New Roman" w:hAnsi="Times New Roman" w:cs="Times New Roman"/>
          <w:b/>
          <w:sz w:val="24"/>
          <w:szCs w:val="24"/>
        </w:rPr>
        <w:t>Phase II. The current state of Germany economy.</w:t>
      </w:r>
    </w:p>
    <w:p w:rsidR="00715BDB" w:rsidRPr="00B32261"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Without doubt, Germany has the strongest economy in continental Europe despite the lingering nature of political and economic differences evident in the European Union. Currently, the country is anticipating stronger economic performance shortly. The federal government of Germany has depicted remarkable concern to asylum seekers and other critical matters affecting the nation and the European world altogether. Also, the nation is determined to attain a self-reliant economy by disappointing major alliances and exposing major nationalist’s dissertation. Moreover, Germany is encountering declining supply of labor because the total population is anticipated to reduce from 87 million people to nearly 78 million people shortly. Also, the nation has magnified its reliance on imports and exports over the last decade thus depicting the significance of having good trading partners for the nation’s economy and international relations. Arguably, the current economic status of Germany has been attributed by the critical interplay of essential economic factors such as the real GDP, employment, and unemployment rate, inflation, interest rates, balance of payment, money supply and consumer prices index (CPI) among other critical factors. The following is a discussion on major economic indicators.</w:t>
      </w:r>
    </w:p>
    <w:p w:rsidR="00715BDB" w:rsidRPr="00B32261" w:rsidRDefault="00715BDB" w:rsidP="00B32261">
      <w:pPr>
        <w:spacing w:line="480" w:lineRule="auto"/>
        <w:ind w:firstLine="720"/>
        <w:jc w:val="center"/>
        <w:rPr>
          <w:rFonts w:ascii="Times New Roman" w:hAnsi="Times New Roman" w:cs="Times New Roman"/>
          <w:i/>
          <w:sz w:val="24"/>
          <w:szCs w:val="24"/>
        </w:rPr>
      </w:pPr>
      <w:r w:rsidRPr="00B32261">
        <w:rPr>
          <w:rFonts w:ascii="Times New Roman" w:hAnsi="Times New Roman" w:cs="Times New Roman"/>
          <w:i/>
          <w:sz w:val="24"/>
          <w:szCs w:val="24"/>
        </w:rPr>
        <w:t>Gross Domestic Products.</w:t>
      </w:r>
    </w:p>
    <w:p w:rsidR="00C71A49" w:rsidRPr="00B32261"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 xml:space="preserve">Gross Domestic Products is the critical measure of the real values of goods and services manufactured within country boundaries (economy) within a given year, computed on a yearly basis, adjusted for inflation. In the recent past, Germany’s economic performance has greatly </w:t>
      </w:r>
      <w:r w:rsidRPr="00B32261">
        <w:rPr>
          <w:rFonts w:ascii="Times New Roman" w:hAnsi="Times New Roman" w:cs="Times New Roman"/>
          <w:sz w:val="24"/>
          <w:szCs w:val="24"/>
        </w:rPr>
        <w:lastRenderedPageBreak/>
        <w:t>expounded. It has recorded a seasonal adjustment of approximately 0.8% in the September quarter of 2017</w:t>
      </w:r>
      <w:r w:rsidR="00B32261" w:rsidRPr="00B32261">
        <w:rPr>
          <w:rFonts w:ascii="Times New Roman" w:hAnsi="Times New Roman" w:cs="Times New Roman"/>
          <w:sz w:val="24"/>
          <w:szCs w:val="24"/>
        </w:rPr>
        <w:t xml:space="preserve"> (</w:t>
      </w:r>
      <w:r w:rsidR="00B32261" w:rsidRPr="00B32261">
        <w:rPr>
          <w:rFonts w:ascii="Times New Roman" w:hAnsi="Times New Roman" w:cs="Times New Roman"/>
          <w:color w:val="222222"/>
          <w:sz w:val="24"/>
          <w:szCs w:val="24"/>
          <w:shd w:val="clear" w:color="auto" w:fill="FFFFFF"/>
        </w:rPr>
        <w:t>Shapiro&amp; Wilson, 2017)</w:t>
      </w:r>
      <w:r w:rsidRPr="00B32261">
        <w:rPr>
          <w:rFonts w:ascii="Times New Roman" w:hAnsi="Times New Roman" w:cs="Times New Roman"/>
          <w:sz w:val="24"/>
          <w:szCs w:val="24"/>
        </w:rPr>
        <w:t xml:space="preserve">. Before this, the economy has a positive seasonal adjustment of 0.6% over the last quarter and corresponding the initial approximation. In this perspective, the State’s economy has registered 12 continuous quarters of economic growth through increased GDP. This has been attributed to the increased rate of domestic investments and favorable foreign exchange with the national government spending and household spending remaining constant. Below is a graphical illustration of the current state of Germany economy.  </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noProof/>
          <w:color w:val="1D1D1D"/>
          <w:sz w:val="24"/>
          <w:szCs w:val="24"/>
          <w:shd w:val="clear" w:color="auto" w:fill="FFFFFF"/>
        </w:rPr>
        <w:drawing>
          <wp:inline distT="0" distB="0" distL="0" distR="0">
            <wp:extent cx="4534533" cy="337232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B43AD.tmp"/>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34533" cy="3372321"/>
                    </a:xfrm>
                    <a:prstGeom prst="rect">
                      <a:avLst/>
                    </a:prstGeom>
                  </pic:spPr>
                </pic:pic>
              </a:graphicData>
            </a:graphic>
          </wp:inline>
        </w:drawing>
      </w:r>
    </w:p>
    <w:p w:rsidR="00715BDB" w:rsidRPr="00B32261"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Explanation.</w:t>
      </w:r>
    </w:p>
    <w:p w:rsidR="00715BDB" w:rsidRPr="00B32261"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 xml:space="preserve">From the above illustration, the Germany economy has drastically improved to 0.8% in the last quarter, that is, September quarter 2017 succeeding a 0.6% economic increment in the previous quarter. According to the World Factbook analysis, the positive performance has been brought about by a fixed rate of investments (0.1%) and net foreign trade (0.4) to the GDP. The </w:t>
      </w:r>
      <w:r w:rsidRPr="00B32261">
        <w:rPr>
          <w:rFonts w:ascii="Times New Roman" w:hAnsi="Times New Roman" w:cs="Times New Roman"/>
          <w:sz w:val="24"/>
          <w:szCs w:val="24"/>
        </w:rPr>
        <w:lastRenderedPageBreak/>
        <w:t>government spending contributed to zero growth while the household spending declined by 0.1%. From seasonal adjustment, net exports increased by 1.7% and net imports by 0.9%.  Other factors such as gross fixed capital formation and construction investment have also contributed to the real GDP of Germany.</w:t>
      </w:r>
    </w:p>
    <w:p w:rsidR="00715BDB" w:rsidRPr="00B32261" w:rsidRDefault="00715BDB" w:rsidP="00B32261">
      <w:pPr>
        <w:spacing w:line="480" w:lineRule="auto"/>
        <w:ind w:firstLine="720"/>
        <w:jc w:val="center"/>
        <w:rPr>
          <w:rFonts w:ascii="Times New Roman" w:hAnsi="Times New Roman" w:cs="Times New Roman"/>
          <w:sz w:val="24"/>
          <w:szCs w:val="24"/>
        </w:rPr>
      </w:pPr>
      <w:r w:rsidRPr="00B32261">
        <w:rPr>
          <w:rFonts w:ascii="Times New Roman" w:hAnsi="Times New Roman" w:cs="Times New Roman"/>
          <w:i/>
          <w:sz w:val="24"/>
          <w:szCs w:val="24"/>
        </w:rPr>
        <w:t>Employment rate</w:t>
      </w:r>
      <w:r w:rsidRPr="00B32261">
        <w:rPr>
          <w:rFonts w:ascii="Times New Roman" w:hAnsi="Times New Roman" w:cs="Times New Roman"/>
          <w:sz w:val="24"/>
          <w:szCs w:val="24"/>
        </w:rPr>
        <w:t>.</w:t>
      </w:r>
    </w:p>
    <w:p w:rsidR="00715BDB" w:rsidRPr="00B32261" w:rsidRDefault="00715BDB" w:rsidP="00B32261">
      <w:pPr>
        <w:spacing w:line="480" w:lineRule="auto"/>
        <w:ind w:firstLine="720"/>
        <w:rPr>
          <w:rFonts w:ascii="Times New Roman" w:hAnsi="Times New Roman" w:cs="Times New Roman"/>
          <w:sz w:val="24"/>
          <w:szCs w:val="24"/>
        </w:rPr>
      </w:pPr>
      <w:r w:rsidRPr="00B32261">
        <w:rPr>
          <w:rFonts w:ascii="Times New Roman" w:hAnsi="Times New Roman" w:cs="Times New Roman"/>
          <w:sz w:val="24"/>
          <w:szCs w:val="24"/>
        </w:rPr>
        <w:t>The employment rate is the accurate measurement of the intensity in which the available labor resources are being absorbed in the economy. It looks at the relationship between the employed populations and the working-age populaces. Currently, Germany employment rate has improved from 74% of the second quarter of 2017 to 75% in the September quarter of 2017. Since 1992, the employment rate in Germany averaged to 67% until recently when it attained all-time employment record of 75% in September quarter of 2017. The economy has also recovered from the worst employment rate of 63% in the second quarter of 1997. From this point of view, the economy is exhibiting high deployment of economic activities thus better employment rates anticipated shortly. As a result of increases employment rate, Germany has encountered increased DGP, reduced unemployment rate, improved living standards, and reduced social crimes among other essential features. In this regard, the current economic status is quite influential towards building better global economic standards.</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noProof/>
          <w:color w:val="1D1D1D"/>
          <w:sz w:val="24"/>
          <w:szCs w:val="24"/>
          <w:shd w:val="clear" w:color="auto" w:fill="FFFFFF"/>
        </w:rPr>
        <w:lastRenderedPageBreak/>
        <w:drawing>
          <wp:inline distT="0" distB="0" distL="0" distR="0">
            <wp:extent cx="4667901" cy="34866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B47D6F.tmp"/>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67901" cy="3486637"/>
                    </a:xfrm>
                    <a:prstGeom prst="rect">
                      <a:avLst/>
                    </a:prstGeom>
                  </pic:spPr>
                </pic:pic>
              </a:graphicData>
            </a:graphic>
          </wp:inline>
        </w:drawing>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p>
    <w:p w:rsidR="00715BDB" w:rsidRPr="00B32261" w:rsidRDefault="00715BDB" w:rsidP="00B32261">
      <w:pPr>
        <w:spacing w:line="480" w:lineRule="auto"/>
        <w:ind w:firstLine="720"/>
        <w:jc w:val="center"/>
        <w:rPr>
          <w:rFonts w:ascii="Times New Roman" w:hAnsi="Times New Roman" w:cs="Times New Roman"/>
          <w:i/>
          <w:color w:val="1D1D1D"/>
          <w:sz w:val="24"/>
          <w:szCs w:val="24"/>
          <w:shd w:val="clear" w:color="auto" w:fill="FFFFFF"/>
        </w:rPr>
      </w:pPr>
      <w:r w:rsidRPr="00B32261">
        <w:rPr>
          <w:rFonts w:ascii="Times New Roman" w:hAnsi="Times New Roman" w:cs="Times New Roman"/>
          <w:i/>
          <w:color w:val="1D1D1D"/>
          <w:sz w:val="24"/>
          <w:szCs w:val="24"/>
          <w:shd w:val="clear" w:color="auto" w:fill="FFFFFF"/>
        </w:rPr>
        <w:t>The balance of trade.</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 xml:space="preserve">Balance of exchange is the distinction amongst imports and fares of a country. In this concern, Germany has exhibited an average balance of trade in the recent past. As such, the country has been exporting more than it imports for the period 1997 to 2017. According to Federal Statistical Office report, Germany has recorded approximately 23 million pounds in 2016 recorded to 22 million pounds in 2015. During this period, the total value of exports improved by 3.3% while the value of imports increased by 3%. This indicates a positive balance of payment. </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 xml:space="preserve">Further, Germany has continuously recorded trade surpluses attributing to exports of automobiles among other highly demanded machinery in the world market. Also, the nation has been increasingly exporting vehicles and vehicle spare parts, metals, electronic devices and fuel </w:t>
      </w:r>
      <w:r w:rsidRPr="00B32261">
        <w:rPr>
          <w:rFonts w:ascii="Times New Roman" w:hAnsi="Times New Roman" w:cs="Times New Roman"/>
          <w:color w:val="1D1D1D"/>
          <w:sz w:val="24"/>
          <w:szCs w:val="24"/>
          <w:shd w:val="clear" w:color="auto" w:fill="FFFFFF"/>
        </w:rPr>
        <w:lastRenderedPageBreak/>
        <w:t xml:space="preserve">which have contributed to the increasing value of exports. Favorable terms of trade indicate that Germany economy is increasingly gaining from foreign trade thus good economic status. </w:t>
      </w:r>
    </w:p>
    <w:p w:rsidR="00715BDB" w:rsidRPr="00B32261" w:rsidRDefault="00715BDB" w:rsidP="00B32261">
      <w:pPr>
        <w:spacing w:line="480" w:lineRule="auto"/>
        <w:ind w:firstLine="720"/>
        <w:jc w:val="center"/>
        <w:rPr>
          <w:rFonts w:ascii="Times New Roman" w:hAnsi="Times New Roman" w:cs="Times New Roman"/>
          <w:i/>
          <w:color w:val="1D1D1D"/>
          <w:sz w:val="24"/>
          <w:szCs w:val="24"/>
          <w:shd w:val="clear" w:color="auto" w:fill="FFFFFF"/>
        </w:rPr>
      </w:pPr>
      <w:r w:rsidRPr="00B32261">
        <w:rPr>
          <w:rFonts w:ascii="Times New Roman" w:hAnsi="Times New Roman" w:cs="Times New Roman"/>
          <w:i/>
          <w:color w:val="1D1D1D"/>
          <w:sz w:val="24"/>
          <w:szCs w:val="24"/>
          <w:shd w:val="clear" w:color="auto" w:fill="FFFFFF"/>
        </w:rPr>
        <w:t>Inflation indicators.</w:t>
      </w:r>
    </w:p>
    <w:p w:rsidR="00422549" w:rsidRDefault="00715BDB" w:rsidP="00422549">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 xml:space="preserve">The Federal Statistical Office has been mandated to compute the consumer price index through benchmarking inflation following the market basket of goods and services. According to the agency, consumer price inflation in Germany was at 1.7% in December 2017 a </w:t>
      </w:r>
      <w:r w:rsidR="00422549">
        <w:rPr>
          <w:rFonts w:ascii="Times New Roman" w:hAnsi="Times New Roman" w:cs="Times New Roman"/>
          <w:color w:val="1D1D1D"/>
          <w:sz w:val="24"/>
          <w:szCs w:val="24"/>
          <w:shd w:val="clear" w:color="auto" w:fill="FFFFFF"/>
        </w:rPr>
        <w:t xml:space="preserve">scale </w:t>
      </w:r>
      <w:r w:rsidRPr="00B32261">
        <w:rPr>
          <w:rFonts w:ascii="Times New Roman" w:hAnsi="Times New Roman" w:cs="Times New Roman"/>
          <w:color w:val="1D1D1D"/>
          <w:sz w:val="24"/>
          <w:szCs w:val="24"/>
          <w:shd w:val="clear" w:color="auto" w:fill="FFFFFF"/>
        </w:rPr>
        <w:t>which is a bit lower than the previous months which was averaging at 1.8%. Also, energy inflation has declined with the general prices of food and other consumable goods increasing at a higher rate. In the recent decades, Germany inflation rate has averaged at 2.39% up to date. With this state of inflation, it implies that the nation is experiencing a maximum number of economic activities thus a positive economic status.</w:t>
      </w:r>
    </w:p>
    <w:p w:rsidR="00715BDB" w:rsidRPr="00422549" w:rsidRDefault="00715BDB" w:rsidP="00422549">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i/>
          <w:color w:val="1D1D1D"/>
          <w:sz w:val="24"/>
          <w:szCs w:val="24"/>
          <w:shd w:val="clear" w:color="auto" w:fill="FFFFFF"/>
        </w:rPr>
        <w:t>Real wage growth.</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Germany real wages have increased by 0.7% in 2017 after recording 1.1% increment in the past second quarter of the year. Minimal salaries have increased by 2.4%, and consumer prices have risen by approximately 1.8% compared to 1.7% in the second quarter of 2017. From 2006 to 2017, wage growth in the Republic of Germany has been close to 0.81% with a record of 2.70% in June 2015.</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Further, other factors have also been used to indicate the current status of the economy in Germany. This includes levels of technology, population changes, changes in unemployment rates, money supply among other factors. The nation is experiencing the most influential economic status than ever before.</w:t>
      </w:r>
    </w:p>
    <w:p w:rsidR="00715BDB" w:rsidRPr="00B32261" w:rsidRDefault="00715BDB" w:rsidP="00B32261">
      <w:pPr>
        <w:spacing w:line="480" w:lineRule="auto"/>
        <w:ind w:firstLine="720"/>
        <w:jc w:val="center"/>
        <w:rPr>
          <w:rFonts w:ascii="Times New Roman" w:hAnsi="Times New Roman" w:cs="Times New Roman"/>
          <w:b/>
          <w:color w:val="1D1D1D"/>
          <w:sz w:val="24"/>
          <w:szCs w:val="24"/>
          <w:shd w:val="clear" w:color="auto" w:fill="FFFFFF"/>
        </w:rPr>
      </w:pPr>
      <w:r w:rsidRPr="00B32261">
        <w:rPr>
          <w:rFonts w:ascii="Times New Roman" w:hAnsi="Times New Roman" w:cs="Times New Roman"/>
          <w:b/>
          <w:color w:val="1D1D1D"/>
          <w:sz w:val="24"/>
          <w:szCs w:val="24"/>
          <w:shd w:val="clear" w:color="auto" w:fill="FFFFFF"/>
        </w:rPr>
        <w:t>Phase III. Synthesize of the elements of a country.</w:t>
      </w:r>
    </w:p>
    <w:p w:rsidR="00715BDB" w:rsidRPr="00B32261" w:rsidRDefault="00715BDB" w:rsidP="00422549">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lastRenderedPageBreak/>
        <w:t>The basic elements of a country include the land, the government of the land, the people who occupy the land, and the law of the land. Arguably, every one of these elements is quite essential, and they greatly depend on each other. They operate in a linear model. Below is a synthes</w:t>
      </w:r>
      <w:r w:rsidR="00422549">
        <w:rPr>
          <w:rFonts w:ascii="Times New Roman" w:hAnsi="Times New Roman" w:cs="Times New Roman"/>
          <w:color w:val="1D1D1D"/>
          <w:sz w:val="24"/>
          <w:szCs w:val="24"/>
          <w:shd w:val="clear" w:color="auto" w:fill="FFFFFF"/>
        </w:rPr>
        <w:t>is of the elements of a country</w:t>
      </w:r>
    </w:p>
    <w:p w:rsidR="00715BDB" w:rsidRPr="00B32261" w:rsidRDefault="00715BDB" w:rsidP="00B32261">
      <w:pPr>
        <w:spacing w:line="480" w:lineRule="auto"/>
        <w:ind w:firstLine="720"/>
        <w:jc w:val="center"/>
        <w:rPr>
          <w:rFonts w:ascii="Times New Roman" w:hAnsi="Times New Roman" w:cs="Times New Roman"/>
          <w:color w:val="1D1D1D"/>
          <w:sz w:val="24"/>
          <w:szCs w:val="24"/>
          <w:shd w:val="clear" w:color="auto" w:fill="FFFFFF"/>
        </w:rPr>
      </w:pPr>
      <w:r w:rsidRPr="00B32261">
        <w:rPr>
          <w:rFonts w:ascii="Times New Roman" w:hAnsi="Times New Roman" w:cs="Times New Roman"/>
          <w:i/>
          <w:color w:val="1D1D1D"/>
          <w:sz w:val="24"/>
          <w:szCs w:val="24"/>
          <w:shd w:val="clear" w:color="auto" w:fill="FFFFFF"/>
        </w:rPr>
        <w:t>Land of Germany</w:t>
      </w:r>
      <w:r w:rsidRPr="00B32261">
        <w:rPr>
          <w:rFonts w:ascii="Times New Roman" w:hAnsi="Times New Roman" w:cs="Times New Roman"/>
          <w:color w:val="1D1D1D"/>
          <w:sz w:val="24"/>
          <w:szCs w:val="24"/>
          <w:shd w:val="clear" w:color="auto" w:fill="FFFFFF"/>
        </w:rPr>
        <w:t>.</w:t>
      </w:r>
    </w:p>
    <w:p w:rsidR="00422549" w:rsidRDefault="00715BDB" w:rsidP="00422549">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Germany is the seventh largest nation in the European world. The land of Germany covers 357,021 km2. It is comprised of 7,798 km2 of water and 349,223 km2 of dry land. The land elevates from the Alps Mountains along the south to the beach of Nordic Sea and Baltic Sea along the northeast. It has forested uplands ate central parts and sea-level lands along the arctic parts of Germany.</w:t>
      </w:r>
    </w:p>
    <w:p w:rsidR="00715BDB" w:rsidRPr="00422549" w:rsidRDefault="00715BDB" w:rsidP="00422549">
      <w:pPr>
        <w:spacing w:line="480" w:lineRule="auto"/>
        <w:ind w:firstLine="720"/>
        <w:jc w:val="center"/>
        <w:rPr>
          <w:rFonts w:ascii="Times New Roman" w:hAnsi="Times New Roman" w:cs="Times New Roman"/>
          <w:color w:val="1D1D1D"/>
          <w:sz w:val="24"/>
          <w:szCs w:val="24"/>
          <w:shd w:val="clear" w:color="auto" w:fill="FFFFFF"/>
        </w:rPr>
      </w:pPr>
      <w:r w:rsidRPr="00B32261">
        <w:rPr>
          <w:rFonts w:ascii="Times New Roman" w:hAnsi="Times New Roman" w:cs="Times New Roman"/>
          <w:i/>
          <w:color w:val="1D1D1D"/>
          <w:sz w:val="24"/>
          <w:szCs w:val="24"/>
          <w:shd w:val="clear" w:color="auto" w:fill="FFFFFF"/>
        </w:rPr>
        <w:t>People of Germany.</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 xml:space="preserve">Germanic people inhabit the land of Germany also called the </w:t>
      </w:r>
      <w:r w:rsidR="005902F3" w:rsidRPr="00B32261">
        <w:rPr>
          <w:rFonts w:ascii="Times New Roman" w:hAnsi="Times New Roman" w:cs="Times New Roman"/>
          <w:color w:val="1D1D1D"/>
          <w:sz w:val="24"/>
          <w:szCs w:val="24"/>
          <w:shd w:val="clear" w:color="auto" w:fill="FFFFFF"/>
        </w:rPr>
        <w:t>Serbian</w:t>
      </w:r>
      <w:r w:rsidRPr="00B32261">
        <w:rPr>
          <w:rFonts w:ascii="Times New Roman" w:hAnsi="Times New Roman" w:cs="Times New Roman"/>
          <w:color w:val="1D1D1D"/>
          <w:sz w:val="24"/>
          <w:szCs w:val="24"/>
          <w:shd w:val="clear" w:color="auto" w:fill="FFFFFF"/>
        </w:rPr>
        <w:t xml:space="preserve"> or the Gothic. The population comprises of Indo-European ethnic-language group which originated from the northern parts of Europe. The original inhabitants are well identified with their perfect use of Germanic languages which spread out of pro-Germanic tongues in the Pre-Roman Iron Age. Current, Germany population is composed of people from different parts of the world due to globalization and incr4ased number of asylum seeker hence multi-ethnic. </w:t>
      </w:r>
    </w:p>
    <w:p w:rsidR="00715BDB" w:rsidRPr="00B32261" w:rsidRDefault="00715BDB" w:rsidP="00B32261">
      <w:pPr>
        <w:spacing w:line="480" w:lineRule="auto"/>
        <w:ind w:firstLine="720"/>
        <w:jc w:val="center"/>
        <w:rPr>
          <w:rFonts w:ascii="Times New Roman" w:hAnsi="Times New Roman" w:cs="Times New Roman"/>
          <w:i/>
          <w:color w:val="1D1D1D"/>
          <w:sz w:val="24"/>
          <w:szCs w:val="24"/>
          <w:shd w:val="clear" w:color="auto" w:fill="FFFFFF"/>
        </w:rPr>
      </w:pPr>
      <w:r w:rsidRPr="00B32261">
        <w:rPr>
          <w:rFonts w:ascii="Times New Roman" w:hAnsi="Times New Roman" w:cs="Times New Roman"/>
          <w:i/>
          <w:color w:val="1D1D1D"/>
          <w:sz w:val="24"/>
          <w:szCs w:val="24"/>
          <w:shd w:val="clear" w:color="auto" w:fill="FFFFFF"/>
        </w:rPr>
        <w:t>Low of the land in Germany.</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 xml:space="preserve">The principal law of Germany is a standardized form of civil law which is formulated by the basic law of the land of Germany. Though the nation uses a written form of constitution, some of the laws were developed before the constitution was established in 1949. The law of the </w:t>
      </w:r>
      <w:r w:rsidRPr="00B32261">
        <w:rPr>
          <w:rFonts w:ascii="Times New Roman" w:hAnsi="Times New Roman" w:cs="Times New Roman"/>
          <w:color w:val="1D1D1D"/>
          <w:sz w:val="24"/>
          <w:szCs w:val="24"/>
          <w:shd w:val="clear" w:color="auto" w:fill="FFFFFF"/>
        </w:rPr>
        <w:lastRenderedPageBreak/>
        <w:t>land is sanctioned by public law, administrative law, criminal law and the private law all which are subject to the influences of Roman law.</w:t>
      </w:r>
    </w:p>
    <w:p w:rsidR="00715BDB" w:rsidRPr="00B32261" w:rsidRDefault="00715BDB" w:rsidP="00B32261">
      <w:pPr>
        <w:spacing w:line="480" w:lineRule="auto"/>
        <w:ind w:firstLine="720"/>
        <w:jc w:val="center"/>
        <w:rPr>
          <w:rFonts w:ascii="Times New Roman" w:hAnsi="Times New Roman" w:cs="Times New Roman"/>
          <w:i/>
          <w:color w:val="1D1D1D"/>
          <w:sz w:val="24"/>
          <w:szCs w:val="24"/>
          <w:shd w:val="clear" w:color="auto" w:fill="FFFFFF"/>
        </w:rPr>
      </w:pPr>
      <w:r w:rsidRPr="00B32261">
        <w:rPr>
          <w:rFonts w:ascii="Times New Roman" w:hAnsi="Times New Roman" w:cs="Times New Roman"/>
          <w:i/>
          <w:color w:val="1D1D1D"/>
          <w:sz w:val="24"/>
          <w:szCs w:val="24"/>
          <w:shd w:val="clear" w:color="auto" w:fill="FFFFFF"/>
        </w:rPr>
        <w:t>The government of Germany.</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The land of Germany is bound to a democratic federal government. The government is devolved to two forms. That is the Germany regional states government and the parliament of Germany. The government has adopted a multi-party system which is subject to the Social Democratic Party of Germany and the Christian democratic union</w:t>
      </w:r>
      <w:r w:rsidR="00B32261" w:rsidRPr="00B32261">
        <w:rPr>
          <w:rFonts w:ascii="Times New Roman" w:hAnsi="Times New Roman" w:cs="Times New Roman"/>
          <w:color w:val="1D1D1D"/>
          <w:sz w:val="24"/>
          <w:szCs w:val="24"/>
          <w:shd w:val="clear" w:color="auto" w:fill="FFFFFF"/>
        </w:rPr>
        <w:t xml:space="preserve"> (</w:t>
      </w:r>
      <w:r w:rsidR="00B32261" w:rsidRPr="00B32261">
        <w:rPr>
          <w:rFonts w:ascii="Times New Roman" w:hAnsi="Times New Roman" w:cs="Times New Roman"/>
          <w:color w:val="222222"/>
          <w:sz w:val="24"/>
          <w:szCs w:val="24"/>
          <w:shd w:val="clear" w:color="auto" w:fill="FFFFFF"/>
        </w:rPr>
        <w:t>Criekemans et al., 2018)</w:t>
      </w:r>
      <w:r w:rsidRPr="00B32261">
        <w:rPr>
          <w:rFonts w:ascii="Times New Roman" w:hAnsi="Times New Roman" w:cs="Times New Roman"/>
          <w:color w:val="1D1D1D"/>
          <w:sz w:val="24"/>
          <w:szCs w:val="24"/>
          <w:shd w:val="clear" w:color="auto" w:fill="FFFFFF"/>
        </w:rPr>
        <w:t>. Besides, the judiciary of the state is unique from the legislature and executive. The prime function of the constitution is to defend the civil rights of Germanics. It also serves as a division of power amid the federal and state governments and also between the judiciary, executive and legislative bodies.</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p>
    <w:p w:rsidR="00715BDB" w:rsidRPr="00B32261" w:rsidRDefault="00715BDB" w:rsidP="00B32261">
      <w:pPr>
        <w:spacing w:line="480" w:lineRule="auto"/>
        <w:ind w:firstLine="720"/>
        <w:jc w:val="center"/>
        <w:rPr>
          <w:rFonts w:ascii="Times New Roman" w:hAnsi="Times New Roman" w:cs="Times New Roman"/>
          <w:b/>
          <w:color w:val="1D1D1D"/>
          <w:sz w:val="24"/>
          <w:szCs w:val="24"/>
          <w:shd w:val="clear" w:color="auto" w:fill="FFFFFF"/>
        </w:rPr>
      </w:pPr>
      <w:r w:rsidRPr="00B32261">
        <w:rPr>
          <w:rFonts w:ascii="Times New Roman" w:hAnsi="Times New Roman" w:cs="Times New Roman"/>
          <w:b/>
          <w:color w:val="1D1D1D"/>
          <w:sz w:val="24"/>
          <w:szCs w:val="24"/>
          <w:shd w:val="clear" w:color="auto" w:fill="FFFFFF"/>
        </w:rPr>
        <w:t>Recommendations for international business opportunities in Germany.</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 xml:space="preserve"> For the country to attain improved international business opportunities, the government </w:t>
      </w:r>
      <w:r w:rsidR="005902F3" w:rsidRPr="00B32261">
        <w:rPr>
          <w:rFonts w:ascii="Times New Roman" w:hAnsi="Times New Roman" w:cs="Times New Roman"/>
          <w:color w:val="1D1D1D"/>
          <w:sz w:val="24"/>
          <w:szCs w:val="24"/>
          <w:shd w:val="clear" w:color="auto" w:fill="FFFFFF"/>
        </w:rPr>
        <w:t xml:space="preserve">should </w:t>
      </w:r>
      <w:r w:rsidR="005902F3">
        <w:rPr>
          <w:rFonts w:ascii="Times New Roman" w:hAnsi="Times New Roman" w:cs="Times New Roman"/>
          <w:color w:val="1D1D1D"/>
          <w:sz w:val="24"/>
          <w:szCs w:val="24"/>
          <w:shd w:val="clear" w:color="auto" w:fill="FFFFFF"/>
        </w:rPr>
        <w:t>consider the following recommendations:</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    Establish and empower the global trading system in Germany.</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 xml:space="preserve">•    Identify and utilize digital trade potentials in the country. </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    Forster investment assistance.</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    Encourage for increased use of e-commerce.</w:t>
      </w:r>
    </w:p>
    <w:p w:rsidR="00715BDB" w:rsidRPr="00B32261" w:rsidRDefault="00715BDB" w:rsidP="00B32261">
      <w:pPr>
        <w:spacing w:line="480" w:lineRule="auto"/>
        <w:ind w:firstLine="720"/>
        <w:rPr>
          <w:rFonts w:ascii="Times New Roman" w:hAnsi="Times New Roman" w:cs="Times New Roman"/>
          <w:color w:val="1D1D1D"/>
          <w:sz w:val="24"/>
          <w:szCs w:val="24"/>
          <w:shd w:val="clear" w:color="auto" w:fill="FFFFFF"/>
        </w:rPr>
      </w:pPr>
    </w:p>
    <w:p w:rsidR="00715BDB" w:rsidRPr="00B32261" w:rsidRDefault="005902F3" w:rsidP="00B32261">
      <w:pPr>
        <w:spacing w:line="480" w:lineRule="auto"/>
        <w:ind w:firstLine="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D</w:t>
      </w:r>
      <w:r w:rsidR="00715BDB" w:rsidRPr="00B32261">
        <w:rPr>
          <w:rFonts w:ascii="Times New Roman" w:hAnsi="Times New Roman" w:cs="Times New Roman"/>
          <w:b/>
          <w:color w:val="1D1D1D"/>
          <w:sz w:val="24"/>
          <w:szCs w:val="24"/>
          <w:shd w:val="clear" w:color="auto" w:fill="FFFFFF"/>
        </w:rPr>
        <w:t>efense for the recommendations.</w:t>
      </w:r>
    </w:p>
    <w:p w:rsidR="00715BDB" w:rsidRPr="00B32261" w:rsidRDefault="00715BDB" w:rsidP="00B32261">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There is a need for an empowered global trading system in the country. As such, businesses and government should ensure quality communication mechanisms. This will facilitate for effective understanding of the effects of trade and common rules applying to trade. The system will help in defending rights of traders hence good international relations.</w:t>
      </w:r>
    </w:p>
    <w:p w:rsidR="00715BDB" w:rsidRPr="00B32261" w:rsidRDefault="00715BDB" w:rsidP="00B32261">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Identifying trade potentials will bring about new forms of interaction amid nations. As such, nations will need each other regarding technology and labor thus establishing business opportunities through technology and labor supply.</w:t>
      </w:r>
    </w:p>
    <w:p w:rsidR="00715BDB" w:rsidRPr="00B32261" w:rsidRDefault="00715BDB" w:rsidP="00B32261">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Facilitating investment assistance will motivate interested foreign traders with a chance to fulfill their long-term desires hence more business opportunities. Aspects such as tax holidays and subsidization for external investors are essential for the effective execution of international business opportunities.</w:t>
      </w:r>
    </w:p>
    <w:p w:rsidR="00715BDB" w:rsidRPr="00B32261" w:rsidRDefault="00715BDB" w:rsidP="00B32261">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Access to e-commerce will shorten the duration of the transaction. It will also be safe on factors such as transport cost and labor. This will boost international trade hence good utilization of international business opportunities.</w:t>
      </w:r>
    </w:p>
    <w:p w:rsidR="00367328" w:rsidRPr="005902F3" w:rsidRDefault="00367328" w:rsidP="005902F3">
      <w:pPr>
        <w:spacing w:line="480" w:lineRule="auto"/>
        <w:ind w:firstLine="720"/>
        <w:jc w:val="center"/>
        <w:rPr>
          <w:rFonts w:ascii="Times New Roman" w:hAnsi="Times New Roman" w:cs="Times New Roman"/>
          <w:b/>
          <w:color w:val="1D1D1D"/>
          <w:sz w:val="24"/>
          <w:szCs w:val="24"/>
          <w:shd w:val="clear" w:color="auto" w:fill="FFFFFF"/>
        </w:rPr>
      </w:pPr>
      <w:r w:rsidRPr="005902F3">
        <w:rPr>
          <w:rFonts w:ascii="Times New Roman" w:hAnsi="Times New Roman" w:cs="Times New Roman"/>
          <w:b/>
          <w:color w:val="1D1D1D"/>
          <w:sz w:val="24"/>
          <w:szCs w:val="24"/>
          <w:shd w:val="clear" w:color="auto" w:fill="FFFFFF"/>
        </w:rPr>
        <w:t>Conclusion.</w:t>
      </w:r>
    </w:p>
    <w:p w:rsidR="00367328" w:rsidRPr="00B32261" w:rsidRDefault="00367328" w:rsidP="00B32261">
      <w:pPr>
        <w:spacing w:line="480" w:lineRule="auto"/>
        <w:ind w:firstLine="720"/>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t xml:space="preserve">From the above discussion, it is evident that Germany has the most influential culture in the region. Also, has strong geopolitics which often determine its power. </w:t>
      </w:r>
      <w:r w:rsidR="005902F3">
        <w:rPr>
          <w:rFonts w:ascii="Times New Roman" w:hAnsi="Times New Roman" w:cs="Times New Roman"/>
          <w:color w:val="1D1D1D"/>
          <w:sz w:val="24"/>
          <w:szCs w:val="24"/>
          <w:shd w:val="clear" w:color="auto" w:fill="FFFFFF"/>
        </w:rPr>
        <w:t xml:space="preserve">The current economic status of the country is </w:t>
      </w:r>
      <w:r w:rsidRPr="00B32261">
        <w:rPr>
          <w:rFonts w:ascii="Times New Roman" w:hAnsi="Times New Roman" w:cs="Times New Roman"/>
          <w:color w:val="1D1D1D"/>
          <w:sz w:val="24"/>
          <w:szCs w:val="24"/>
          <w:shd w:val="clear" w:color="auto" w:fill="FFFFFF"/>
        </w:rPr>
        <w:t>quite admirable due to reduced unemployment, improved GDP and favorable balance of trade.</w:t>
      </w:r>
    </w:p>
    <w:p w:rsidR="005902F3" w:rsidRDefault="005902F3" w:rsidP="005902F3">
      <w:pPr>
        <w:spacing w:line="480" w:lineRule="auto"/>
        <w:rPr>
          <w:rFonts w:ascii="Times New Roman" w:hAnsi="Times New Roman" w:cs="Times New Roman"/>
          <w:color w:val="1D1D1D"/>
          <w:sz w:val="24"/>
          <w:szCs w:val="24"/>
          <w:shd w:val="clear" w:color="auto" w:fill="FFFFFF"/>
        </w:rPr>
      </w:pPr>
    </w:p>
    <w:p w:rsidR="006E5439" w:rsidRPr="00B32261" w:rsidRDefault="00715BDB" w:rsidP="005902F3">
      <w:pPr>
        <w:spacing w:line="480" w:lineRule="auto"/>
        <w:jc w:val="center"/>
        <w:rPr>
          <w:rFonts w:ascii="Times New Roman" w:hAnsi="Times New Roman" w:cs="Times New Roman"/>
          <w:color w:val="1D1D1D"/>
          <w:sz w:val="24"/>
          <w:szCs w:val="24"/>
          <w:shd w:val="clear" w:color="auto" w:fill="FFFFFF"/>
        </w:rPr>
      </w:pPr>
      <w:r w:rsidRPr="00B32261">
        <w:rPr>
          <w:rFonts w:ascii="Times New Roman" w:hAnsi="Times New Roman" w:cs="Times New Roman"/>
          <w:color w:val="1D1D1D"/>
          <w:sz w:val="24"/>
          <w:szCs w:val="24"/>
          <w:shd w:val="clear" w:color="auto" w:fill="FFFFFF"/>
        </w:rPr>
        <w:lastRenderedPageBreak/>
        <w:t>References.</w:t>
      </w:r>
    </w:p>
    <w:p w:rsidR="006E5439" w:rsidRPr="00B32261" w:rsidRDefault="006E5439" w:rsidP="005902F3">
      <w:pPr>
        <w:spacing w:line="480" w:lineRule="auto"/>
        <w:ind w:left="1008" w:hanging="720"/>
        <w:rPr>
          <w:rFonts w:ascii="Times New Roman" w:hAnsi="Times New Roman" w:cs="Times New Roman"/>
          <w:color w:val="222222"/>
          <w:sz w:val="24"/>
          <w:szCs w:val="24"/>
          <w:shd w:val="clear" w:color="auto" w:fill="FFFFFF"/>
        </w:rPr>
      </w:pPr>
      <w:r w:rsidRPr="00B32261">
        <w:rPr>
          <w:rFonts w:ascii="Times New Roman" w:hAnsi="Times New Roman" w:cs="Times New Roman"/>
          <w:color w:val="222222"/>
          <w:sz w:val="24"/>
          <w:szCs w:val="24"/>
          <w:shd w:val="clear" w:color="auto" w:fill="FFFFFF"/>
        </w:rPr>
        <w:t>Criekemans, D., van de Graaf, T., Sattich, T., Handke, S., Dignum, M., Bosman, R., ... &amp; Reusswig, F. (2018). </w:t>
      </w:r>
      <w:r w:rsidRPr="00B32261">
        <w:rPr>
          <w:rFonts w:ascii="Times New Roman" w:hAnsi="Times New Roman" w:cs="Times New Roman"/>
          <w:i/>
          <w:iCs/>
          <w:color w:val="222222"/>
          <w:sz w:val="24"/>
          <w:szCs w:val="24"/>
          <w:shd w:val="clear" w:color="auto" w:fill="FFFFFF"/>
        </w:rPr>
        <w:t>The Geopolitics of Renewables</w:t>
      </w:r>
      <w:r w:rsidRPr="00B32261">
        <w:rPr>
          <w:rFonts w:ascii="Times New Roman" w:hAnsi="Times New Roman" w:cs="Times New Roman"/>
          <w:color w:val="222222"/>
          <w:sz w:val="24"/>
          <w:szCs w:val="24"/>
          <w:shd w:val="clear" w:color="auto" w:fill="FFFFFF"/>
        </w:rPr>
        <w:t> (Vol. 61). Springer.</w:t>
      </w:r>
    </w:p>
    <w:p w:rsidR="006E5439" w:rsidRPr="00B32261" w:rsidRDefault="006E5439" w:rsidP="005902F3">
      <w:pPr>
        <w:spacing w:line="480" w:lineRule="auto"/>
        <w:ind w:left="1008" w:hanging="720"/>
        <w:rPr>
          <w:rFonts w:ascii="Times New Roman" w:hAnsi="Times New Roman" w:cs="Times New Roman"/>
          <w:color w:val="1D1D1D"/>
          <w:sz w:val="24"/>
          <w:szCs w:val="24"/>
          <w:shd w:val="clear" w:color="auto" w:fill="FFFFFF"/>
        </w:rPr>
      </w:pPr>
      <w:r w:rsidRPr="00B32261">
        <w:rPr>
          <w:rFonts w:ascii="Times New Roman" w:hAnsi="Times New Roman" w:cs="Times New Roman"/>
          <w:color w:val="222222"/>
          <w:sz w:val="24"/>
          <w:szCs w:val="24"/>
          <w:shd w:val="clear" w:color="auto" w:fill="FFFFFF"/>
        </w:rPr>
        <w:t>Euteneuer, F., &amp; Schäfer, S. J. (2018). Brief Report: Subjective Social Mobility and Depressive Symptoms in Syrian Refugees to Germany. </w:t>
      </w:r>
      <w:r w:rsidRPr="00B32261">
        <w:rPr>
          <w:rFonts w:ascii="Times New Roman" w:hAnsi="Times New Roman" w:cs="Times New Roman"/>
          <w:i/>
          <w:iCs/>
          <w:color w:val="222222"/>
          <w:sz w:val="24"/>
          <w:szCs w:val="24"/>
          <w:shd w:val="clear" w:color="auto" w:fill="FFFFFF"/>
        </w:rPr>
        <w:t>Journal of Immigrant and Minority Health</w:t>
      </w:r>
      <w:r w:rsidRPr="00B32261">
        <w:rPr>
          <w:rFonts w:ascii="Times New Roman" w:hAnsi="Times New Roman" w:cs="Times New Roman"/>
          <w:color w:val="222222"/>
          <w:sz w:val="24"/>
          <w:szCs w:val="24"/>
          <w:shd w:val="clear" w:color="auto" w:fill="FFFFFF"/>
        </w:rPr>
        <w:t>, 1-4.</w:t>
      </w:r>
    </w:p>
    <w:p w:rsidR="006E5439" w:rsidRPr="00B32261" w:rsidRDefault="006E5439" w:rsidP="005902F3">
      <w:pPr>
        <w:spacing w:line="480" w:lineRule="auto"/>
        <w:ind w:left="1008" w:hanging="720"/>
        <w:rPr>
          <w:rFonts w:ascii="Times New Roman" w:hAnsi="Times New Roman" w:cs="Times New Roman"/>
          <w:color w:val="222222"/>
          <w:sz w:val="24"/>
          <w:szCs w:val="24"/>
          <w:shd w:val="clear" w:color="auto" w:fill="FFFFFF"/>
        </w:rPr>
      </w:pPr>
      <w:r w:rsidRPr="00B32261">
        <w:rPr>
          <w:rFonts w:ascii="Times New Roman" w:hAnsi="Times New Roman" w:cs="Times New Roman"/>
          <w:color w:val="222222"/>
          <w:sz w:val="24"/>
          <w:szCs w:val="24"/>
          <w:shd w:val="clear" w:color="auto" w:fill="FFFFFF"/>
        </w:rPr>
        <w:t>Shapiro, A. H., &amp; Wilson, D. J. (2017). What's in the News? A New Economic Indicator. </w:t>
      </w:r>
      <w:r w:rsidRPr="00B32261">
        <w:rPr>
          <w:rFonts w:ascii="Times New Roman" w:hAnsi="Times New Roman" w:cs="Times New Roman"/>
          <w:i/>
          <w:iCs/>
          <w:color w:val="222222"/>
          <w:sz w:val="24"/>
          <w:szCs w:val="24"/>
          <w:shd w:val="clear" w:color="auto" w:fill="FFFFFF"/>
        </w:rPr>
        <w:t>FRBSF Economic Letter</w:t>
      </w:r>
      <w:r w:rsidRPr="00B32261">
        <w:rPr>
          <w:rFonts w:ascii="Times New Roman" w:hAnsi="Times New Roman" w:cs="Times New Roman"/>
          <w:color w:val="222222"/>
          <w:sz w:val="24"/>
          <w:szCs w:val="24"/>
          <w:shd w:val="clear" w:color="auto" w:fill="FFFFFF"/>
        </w:rPr>
        <w:t>, </w:t>
      </w:r>
      <w:r w:rsidRPr="00B32261">
        <w:rPr>
          <w:rFonts w:ascii="Times New Roman" w:hAnsi="Times New Roman" w:cs="Times New Roman"/>
          <w:i/>
          <w:iCs/>
          <w:color w:val="222222"/>
          <w:sz w:val="24"/>
          <w:szCs w:val="24"/>
          <w:shd w:val="clear" w:color="auto" w:fill="FFFFFF"/>
        </w:rPr>
        <w:t>2017</w:t>
      </w:r>
      <w:r w:rsidRPr="00B32261">
        <w:rPr>
          <w:rFonts w:ascii="Times New Roman" w:hAnsi="Times New Roman" w:cs="Times New Roman"/>
          <w:color w:val="222222"/>
          <w:sz w:val="24"/>
          <w:szCs w:val="24"/>
          <w:shd w:val="clear" w:color="auto" w:fill="FFFFFF"/>
        </w:rPr>
        <w:t>, 10.</w:t>
      </w:r>
    </w:p>
    <w:p w:rsidR="006E5439" w:rsidRPr="00B32261" w:rsidRDefault="006E5439" w:rsidP="005902F3">
      <w:pPr>
        <w:spacing w:line="480" w:lineRule="auto"/>
        <w:ind w:left="1008" w:hanging="720"/>
        <w:rPr>
          <w:rFonts w:ascii="Times New Roman" w:hAnsi="Times New Roman" w:cs="Times New Roman"/>
          <w:color w:val="222222"/>
          <w:sz w:val="24"/>
          <w:szCs w:val="24"/>
          <w:shd w:val="clear" w:color="auto" w:fill="FFFFFF"/>
        </w:rPr>
      </w:pPr>
      <w:r w:rsidRPr="00B32261">
        <w:rPr>
          <w:rFonts w:ascii="Times New Roman" w:hAnsi="Times New Roman" w:cs="Times New Roman"/>
          <w:color w:val="222222"/>
          <w:sz w:val="24"/>
          <w:szCs w:val="24"/>
          <w:shd w:val="clear" w:color="auto" w:fill="FFFFFF"/>
        </w:rPr>
        <w:t>Suter, M. B., Borini, F. M., Floriani, D. E., da Silva, D., &amp; Polo, E. (2018). Country-of-origin image (COI) as a country-specific advantage (CSA): Scale development and validation of COI as a resource within the firm perspective. </w:t>
      </w:r>
      <w:r w:rsidRPr="00B32261">
        <w:rPr>
          <w:rFonts w:ascii="Times New Roman" w:hAnsi="Times New Roman" w:cs="Times New Roman"/>
          <w:i/>
          <w:iCs/>
          <w:color w:val="222222"/>
          <w:sz w:val="24"/>
          <w:szCs w:val="24"/>
          <w:shd w:val="clear" w:color="auto" w:fill="FFFFFF"/>
        </w:rPr>
        <w:t>Journal of Business Research</w:t>
      </w:r>
      <w:r w:rsidRPr="00B32261">
        <w:rPr>
          <w:rFonts w:ascii="Times New Roman" w:hAnsi="Times New Roman" w:cs="Times New Roman"/>
          <w:color w:val="222222"/>
          <w:sz w:val="24"/>
          <w:szCs w:val="24"/>
          <w:shd w:val="clear" w:color="auto" w:fill="FFFFFF"/>
        </w:rPr>
        <w:t>, </w:t>
      </w:r>
      <w:r w:rsidRPr="00B32261">
        <w:rPr>
          <w:rFonts w:ascii="Times New Roman" w:hAnsi="Times New Roman" w:cs="Times New Roman"/>
          <w:i/>
          <w:iCs/>
          <w:color w:val="222222"/>
          <w:sz w:val="24"/>
          <w:szCs w:val="24"/>
          <w:shd w:val="clear" w:color="auto" w:fill="FFFFFF"/>
        </w:rPr>
        <w:t>84</w:t>
      </w:r>
      <w:r w:rsidRPr="00B32261">
        <w:rPr>
          <w:rFonts w:ascii="Times New Roman" w:hAnsi="Times New Roman" w:cs="Times New Roman"/>
          <w:color w:val="222222"/>
          <w:sz w:val="24"/>
          <w:szCs w:val="24"/>
          <w:shd w:val="clear" w:color="auto" w:fill="FFFFFF"/>
        </w:rPr>
        <w:t>, 46-58.</w:t>
      </w:r>
    </w:p>
    <w:p w:rsidR="006E5439" w:rsidRPr="00B32261" w:rsidRDefault="006E5439" w:rsidP="005902F3">
      <w:pPr>
        <w:spacing w:line="480" w:lineRule="auto"/>
        <w:ind w:left="1008" w:hanging="720"/>
        <w:rPr>
          <w:rFonts w:ascii="Times New Roman" w:hAnsi="Times New Roman" w:cs="Times New Roman"/>
          <w:color w:val="222222"/>
          <w:sz w:val="24"/>
          <w:szCs w:val="24"/>
          <w:shd w:val="clear" w:color="auto" w:fill="FFFFFF"/>
        </w:rPr>
      </w:pPr>
      <w:r w:rsidRPr="00B32261">
        <w:rPr>
          <w:rFonts w:ascii="Times New Roman" w:hAnsi="Times New Roman" w:cs="Times New Roman"/>
          <w:color w:val="222222"/>
          <w:sz w:val="24"/>
          <w:szCs w:val="24"/>
          <w:shd w:val="clear" w:color="auto" w:fill="FFFFFF"/>
        </w:rPr>
        <w:t>Zimmermann, R. E., &amp; Zimmermann, T. (2017). On the Use and Abuse of Geopolitics. </w:t>
      </w:r>
      <w:r w:rsidRPr="00B32261">
        <w:rPr>
          <w:rFonts w:ascii="Times New Roman" w:hAnsi="Times New Roman" w:cs="Times New Roman"/>
          <w:i/>
          <w:iCs/>
          <w:color w:val="222222"/>
          <w:sz w:val="24"/>
          <w:szCs w:val="24"/>
          <w:shd w:val="clear" w:color="auto" w:fill="FFFFFF"/>
        </w:rPr>
        <w:t>Multidisciplinary Digital Publishing Institute Proceedings</w:t>
      </w:r>
      <w:r w:rsidRPr="00B32261">
        <w:rPr>
          <w:rFonts w:ascii="Times New Roman" w:hAnsi="Times New Roman" w:cs="Times New Roman"/>
          <w:color w:val="222222"/>
          <w:sz w:val="24"/>
          <w:szCs w:val="24"/>
          <w:shd w:val="clear" w:color="auto" w:fill="FFFFFF"/>
        </w:rPr>
        <w:t>, </w:t>
      </w:r>
      <w:r w:rsidRPr="00B32261">
        <w:rPr>
          <w:rFonts w:ascii="Times New Roman" w:hAnsi="Times New Roman" w:cs="Times New Roman"/>
          <w:i/>
          <w:iCs/>
          <w:color w:val="222222"/>
          <w:sz w:val="24"/>
          <w:szCs w:val="24"/>
          <w:shd w:val="clear" w:color="auto" w:fill="FFFFFF"/>
        </w:rPr>
        <w:t>1</w:t>
      </w:r>
      <w:r w:rsidRPr="00B32261">
        <w:rPr>
          <w:rFonts w:ascii="Times New Roman" w:hAnsi="Times New Roman" w:cs="Times New Roman"/>
          <w:color w:val="222222"/>
          <w:sz w:val="24"/>
          <w:szCs w:val="24"/>
          <w:shd w:val="clear" w:color="auto" w:fill="FFFFFF"/>
        </w:rPr>
        <w:t>(3), 260.</w:t>
      </w:r>
    </w:p>
    <w:p w:rsidR="00715BDB" w:rsidRPr="00B32261" w:rsidRDefault="00715BDB" w:rsidP="005902F3">
      <w:pPr>
        <w:spacing w:line="480" w:lineRule="auto"/>
        <w:ind w:hanging="720"/>
        <w:rPr>
          <w:rFonts w:ascii="Times New Roman" w:hAnsi="Times New Roman" w:cs="Times New Roman"/>
          <w:sz w:val="24"/>
          <w:szCs w:val="24"/>
        </w:rPr>
      </w:pPr>
      <w:bookmarkStart w:id="0" w:name="_GoBack"/>
      <w:bookmarkEnd w:id="0"/>
    </w:p>
    <w:p w:rsidR="00715BDB" w:rsidRPr="00B32261" w:rsidRDefault="00715BDB" w:rsidP="005902F3">
      <w:pPr>
        <w:spacing w:line="480" w:lineRule="auto"/>
        <w:ind w:hanging="720"/>
        <w:rPr>
          <w:rFonts w:ascii="Times New Roman" w:hAnsi="Times New Roman" w:cs="Times New Roman"/>
          <w:sz w:val="24"/>
          <w:szCs w:val="24"/>
        </w:rPr>
      </w:pPr>
    </w:p>
    <w:sectPr w:rsidR="00715BDB" w:rsidRPr="00B32261" w:rsidSect="00B3226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1D53" w:rsidRDefault="00DB1D53" w:rsidP="00B32261">
      <w:pPr>
        <w:spacing w:after="0" w:line="240" w:lineRule="auto"/>
      </w:pPr>
      <w:r>
        <w:separator/>
      </w:r>
    </w:p>
  </w:endnote>
  <w:endnote w:type="continuationSeparator" w:id="1">
    <w:p w:rsidR="00DB1D53" w:rsidRDefault="00DB1D53" w:rsidP="00B322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1D53" w:rsidRDefault="00DB1D53" w:rsidP="00B32261">
      <w:pPr>
        <w:spacing w:after="0" w:line="240" w:lineRule="auto"/>
      </w:pPr>
      <w:r>
        <w:separator/>
      </w:r>
    </w:p>
  </w:footnote>
  <w:footnote w:type="continuationSeparator" w:id="1">
    <w:p w:rsidR="00DB1D53" w:rsidRDefault="00DB1D53" w:rsidP="00B322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61" w:rsidRPr="00B32261" w:rsidRDefault="00422549">
    <w:pPr>
      <w:pStyle w:val="Header"/>
      <w:rPr>
        <w:rFonts w:ascii="Times New Roman" w:hAnsi="Times New Roman" w:cs="Times New Roman"/>
        <w:sz w:val="24"/>
        <w:szCs w:val="24"/>
      </w:rPr>
    </w:pPr>
    <w:r>
      <w:rPr>
        <w:rFonts w:ascii="Times New Roman" w:hAnsi="Times New Roman" w:cs="Times New Roman"/>
        <w:sz w:val="24"/>
        <w:szCs w:val="24"/>
      </w:rPr>
      <w:t xml:space="preserve">GERMANY; </w:t>
    </w:r>
    <w:r w:rsidR="00B32261" w:rsidRPr="00B32261">
      <w:rPr>
        <w:rFonts w:ascii="Times New Roman" w:hAnsi="Times New Roman" w:cs="Times New Roman"/>
        <w:sz w:val="24"/>
        <w:szCs w:val="24"/>
      </w:rPr>
      <w:t xml:space="preserve">COUNTRY </w:t>
    </w:r>
    <w:r w:rsidR="00B32261">
      <w:rPr>
        <w:rFonts w:ascii="Times New Roman" w:hAnsi="Times New Roman" w:cs="Times New Roman"/>
        <w:sz w:val="24"/>
        <w:szCs w:val="24"/>
      </w:rPr>
      <w:t>R</w:t>
    </w:r>
    <w:r w:rsidR="00B32261" w:rsidRPr="00B32261">
      <w:rPr>
        <w:rFonts w:ascii="Times New Roman" w:hAnsi="Times New Roman" w:cs="Times New Roman"/>
        <w:sz w:val="24"/>
        <w:szCs w:val="24"/>
      </w:rPr>
      <w:t>EPORT.</w:t>
    </w:r>
    <w:r w:rsidR="00B32261" w:rsidRPr="00B32261">
      <w:rPr>
        <w:rFonts w:ascii="Times New Roman" w:hAnsi="Times New Roman" w:cs="Times New Roman"/>
        <w:sz w:val="24"/>
        <w:szCs w:val="24"/>
      </w:rPr>
      <w:tab/>
    </w:r>
    <w:r w:rsidR="00B32261" w:rsidRPr="00B32261">
      <w:rPr>
        <w:rFonts w:ascii="Times New Roman" w:hAnsi="Times New Roman" w:cs="Times New Roman"/>
        <w:sz w:val="24"/>
        <w:szCs w:val="24"/>
      </w:rPr>
      <w:tab/>
    </w:r>
    <w:sdt>
      <w:sdtPr>
        <w:rPr>
          <w:rFonts w:ascii="Times New Roman" w:hAnsi="Times New Roman" w:cs="Times New Roman"/>
          <w:sz w:val="24"/>
          <w:szCs w:val="24"/>
        </w:rPr>
        <w:id w:val="482896022"/>
        <w:docPartObj>
          <w:docPartGallery w:val="Page Numbers (Top of Page)"/>
          <w:docPartUnique/>
        </w:docPartObj>
      </w:sdtPr>
      <w:sdtEndPr>
        <w:rPr>
          <w:noProof/>
        </w:rPr>
      </w:sdtEndPr>
      <w:sdtContent>
        <w:r w:rsidR="001642FC" w:rsidRPr="00B32261">
          <w:rPr>
            <w:rFonts w:ascii="Times New Roman" w:hAnsi="Times New Roman" w:cs="Times New Roman"/>
            <w:sz w:val="24"/>
            <w:szCs w:val="24"/>
          </w:rPr>
          <w:fldChar w:fldCharType="begin"/>
        </w:r>
        <w:r w:rsidR="00B32261" w:rsidRPr="00B32261">
          <w:rPr>
            <w:rFonts w:ascii="Times New Roman" w:hAnsi="Times New Roman" w:cs="Times New Roman"/>
            <w:sz w:val="24"/>
            <w:szCs w:val="24"/>
          </w:rPr>
          <w:instrText xml:space="preserve"> PAGE   \* MERGEFORMAT </w:instrText>
        </w:r>
        <w:r w:rsidR="001642FC" w:rsidRPr="00B32261">
          <w:rPr>
            <w:rFonts w:ascii="Times New Roman" w:hAnsi="Times New Roman" w:cs="Times New Roman"/>
            <w:sz w:val="24"/>
            <w:szCs w:val="24"/>
          </w:rPr>
          <w:fldChar w:fldCharType="separate"/>
        </w:r>
        <w:r w:rsidR="005902F3">
          <w:rPr>
            <w:rFonts w:ascii="Times New Roman" w:hAnsi="Times New Roman" w:cs="Times New Roman"/>
            <w:noProof/>
            <w:sz w:val="24"/>
            <w:szCs w:val="24"/>
          </w:rPr>
          <w:t>17</w:t>
        </w:r>
        <w:r w:rsidR="001642FC" w:rsidRPr="00B32261">
          <w:rPr>
            <w:rFonts w:ascii="Times New Roman" w:hAnsi="Times New Roman" w:cs="Times New Roman"/>
            <w:noProof/>
            <w:sz w:val="24"/>
            <w:szCs w:val="24"/>
          </w:rPr>
          <w:fldChar w:fldCharType="end"/>
        </w:r>
      </w:sdtContent>
    </w:sdt>
  </w:p>
  <w:p w:rsidR="00B32261" w:rsidRPr="00B32261" w:rsidRDefault="00B3226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61" w:rsidRPr="00B32261" w:rsidRDefault="00B32261">
    <w:pPr>
      <w:pStyle w:val="Header"/>
      <w:rPr>
        <w:rFonts w:ascii="Times New Roman" w:hAnsi="Times New Roman" w:cs="Times New Roman"/>
        <w:sz w:val="24"/>
        <w:szCs w:val="24"/>
      </w:rPr>
    </w:pPr>
    <w:r w:rsidRPr="00B32261">
      <w:rPr>
        <w:rFonts w:ascii="Times New Roman" w:hAnsi="Times New Roman" w:cs="Times New Roman"/>
        <w:sz w:val="24"/>
        <w:szCs w:val="24"/>
      </w:rPr>
      <w:t xml:space="preserve">Running Head: </w:t>
    </w:r>
    <w:r w:rsidR="00422549">
      <w:rPr>
        <w:rFonts w:ascii="Times New Roman" w:hAnsi="Times New Roman" w:cs="Times New Roman"/>
        <w:sz w:val="24"/>
        <w:szCs w:val="24"/>
      </w:rPr>
      <w:t xml:space="preserve">GERMANY; </w:t>
    </w:r>
    <w:r w:rsidRPr="00B32261">
      <w:rPr>
        <w:rFonts w:ascii="Times New Roman" w:hAnsi="Times New Roman" w:cs="Times New Roman"/>
        <w:sz w:val="24"/>
        <w:szCs w:val="24"/>
      </w:rPr>
      <w:t xml:space="preserve">COUNTRY </w:t>
    </w:r>
    <w:r>
      <w:rPr>
        <w:rFonts w:ascii="Times New Roman" w:hAnsi="Times New Roman" w:cs="Times New Roman"/>
        <w:sz w:val="24"/>
        <w:szCs w:val="24"/>
      </w:rPr>
      <w:t>P</w:t>
    </w:r>
    <w:r w:rsidRPr="00B32261">
      <w:rPr>
        <w:rFonts w:ascii="Times New Roman" w:hAnsi="Times New Roman" w:cs="Times New Roman"/>
        <w:sz w:val="24"/>
        <w:szCs w:val="24"/>
      </w:rPr>
      <w:t>EPORT.</w:t>
    </w:r>
    <w:r w:rsidRPr="00B32261">
      <w:rPr>
        <w:rFonts w:ascii="Times New Roman" w:hAnsi="Times New Roman" w:cs="Times New Roman"/>
        <w:sz w:val="24"/>
        <w:szCs w:val="24"/>
      </w:rPr>
      <w:tab/>
    </w:r>
    <w:sdt>
      <w:sdtPr>
        <w:rPr>
          <w:rFonts w:ascii="Times New Roman" w:hAnsi="Times New Roman" w:cs="Times New Roman"/>
          <w:sz w:val="24"/>
          <w:szCs w:val="24"/>
        </w:rPr>
        <w:id w:val="-1197622996"/>
        <w:docPartObj>
          <w:docPartGallery w:val="Page Numbers (Top of Page)"/>
          <w:docPartUnique/>
        </w:docPartObj>
      </w:sdtPr>
      <w:sdtEndPr>
        <w:rPr>
          <w:noProof/>
        </w:rPr>
      </w:sdtEndPr>
      <w:sdtContent>
        <w:r w:rsidR="00422549">
          <w:rPr>
            <w:rFonts w:ascii="Times New Roman" w:hAnsi="Times New Roman" w:cs="Times New Roman"/>
            <w:sz w:val="24"/>
            <w:szCs w:val="24"/>
          </w:rPr>
          <w:t xml:space="preserve">                                                                                           </w:t>
        </w:r>
        <w:r w:rsidR="001642FC" w:rsidRPr="00B32261">
          <w:rPr>
            <w:rFonts w:ascii="Times New Roman" w:hAnsi="Times New Roman" w:cs="Times New Roman"/>
            <w:sz w:val="24"/>
            <w:szCs w:val="24"/>
          </w:rPr>
          <w:fldChar w:fldCharType="begin"/>
        </w:r>
        <w:r w:rsidRPr="00B32261">
          <w:rPr>
            <w:rFonts w:ascii="Times New Roman" w:hAnsi="Times New Roman" w:cs="Times New Roman"/>
            <w:sz w:val="24"/>
            <w:szCs w:val="24"/>
          </w:rPr>
          <w:instrText xml:space="preserve"> PAGE   \* MERGEFORMAT </w:instrText>
        </w:r>
        <w:r w:rsidR="001642FC" w:rsidRPr="00B32261">
          <w:rPr>
            <w:rFonts w:ascii="Times New Roman" w:hAnsi="Times New Roman" w:cs="Times New Roman"/>
            <w:sz w:val="24"/>
            <w:szCs w:val="24"/>
          </w:rPr>
          <w:fldChar w:fldCharType="separate"/>
        </w:r>
        <w:r w:rsidR="005902F3">
          <w:rPr>
            <w:rFonts w:ascii="Times New Roman" w:hAnsi="Times New Roman" w:cs="Times New Roman"/>
            <w:noProof/>
            <w:sz w:val="24"/>
            <w:szCs w:val="24"/>
          </w:rPr>
          <w:t>1</w:t>
        </w:r>
        <w:r w:rsidR="001642FC" w:rsidRPr="00B32261">
          <w:rPr>
            <w:rFonts w:ascii="Times New Roman" w:hAnsi="Times New Roman" w:cs="Times New Roman"/>
            <w:noProof/>
            <w:sz w:val="24"/>
            <w:szCs w:val="24"/>
          </w:rPr>
          <w:fldChar w:fldCharType="end"/>
        </w:r>
      </w:sdtContent>
    </w:sdt>
  </w:p>
  <w:p w:rsidR="00B32261" w:rsidRPr="00B32261" w:rsidRDefault="00B32261">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078D1"/>
    <w:multiLevelType w:val="hybridMultilevel"/>
    <w:tmpl w:val="EE3C14A0"/>
    <w:lvl w:ilvl="0" w:tplc="EAF8B3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4936720"/>
    <w:multiLevelType w:val="hybridMultilevel"/>
    <w:tmpl w:val="EFF8B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C37293"/>
    <w:multiLevelType w:val="hybridMultilevel"/>
    <w:tmpl w:val="83FCF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8C3458E"/>
    <w:multiLevelType w:val="hybridMultilevel"/>
    <w:tmpl w:val="576E6B04"/>
    <w:lvl w:ilvl="0" w:tplc="EAF8B310">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5E9A74E6"/>
    <w:multiLevelType w:val="hybridMultilevel"/>
    <w:tmpl w:val="F4B8D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15BDB"/>
    <w:rsid w:val="001642FC"/>
    <w:rsid w:val="00367328"/>
    <w:rsid w:val="00422549"/>
    <w:rsid w:val="00446BD6"/>
    <w:rsid w:val="005902F3"/>
    <w:rsid w:val="006E5439"/>
    <w:rsid w:val="00715BDB"/>
    <w:rsid w:val="00B32261"/>
    <w:rsid w:val="00C71A49"/>
    <w:rsid w:val="00DB1D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3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328"/>
    <w:pPr>
      <w:ind w:left="720"/>
      <w:contextualSpacing/>
    </w:pPr>
  </w:style>
  <w:style w:type="paragraph" w:styleId="Header">
    <w:name w:val="header"/>
    <w:basedOn w:val="Normal"/>
    <w:link w:val="HeaderChar"/>
    <w:uiPriority w:val="99"/>
    <w:unhideWhenUsed/>
    <w:rsid w:val="00B322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261"/>
  </w:style>
  <w:style w:type="paragraph" w:styleId="Footer">
    <w:name w:val="footer"/>
    <w:basedOn w:val="Normal"/>
    <w:link w:val="FooterChar"/>
    <w:uiPriority w:val="99"/>
    <w:unhideWhenUsed/>
    <w:rsid w:val="00B322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261"/>
  </w:style>
  <w:style w:type="paragraph" w:styleId="BalloonText">
    <w:name w:val="Balloon Text"/>
    <w:basedOn w:val="Normal"/>
    <w:link w:val="BalloonTextChar"/>
    <w:uiPriority w:val="99"/>
    <w:semiHidden/>
    <w:unhideWhenUsed/>
    <w:rsid w:val="004225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5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3344</Words>
  <Characters>19061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2018-01-26T23:18:00Z</dcterms:created>
  <dcterms:modified xsi:type="dcterms:W3CDTF">2018-01-26T23:18:00Z</dcterms:modified>
</cp:coreProperties>
</file>